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371420" w:rsidRPr="002C662F">
        <w:rPr>
          <w:rFonts w:ascii="Arial" w:hAnsi="Arial" w:cs="Arial" w:hint="eastAsia"/>
          <w:b/>
          <w:lang w:eastAsia="zh-CN"/>
        </w:rPr>
        <w:t>10</w:t>
      </w:r>
      <w:r w:rsidR="00371420">
        <w:rPr>
          <w:rFonts w:ascii="Arial" w:hAnsi="Arial" w:cs="Arial" w:hint="eastAsia"/>
          <w:b/>
          <w:lang w:eastAsia="zh-CN"/>
        </w:rPr>
        <w:t>4</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2A304F" w:rsidRPr="00A3037C">
        <w:rPr>
          <w:rFonts w:ascii="Arial" w:hAnsi="Arial" w:cs="Arial"/>
          <w:b/>
          <w:lang w:eastAsia="zh-CN"/>
        </w:rPr>
        <w:t>2</w:t>
      </w:r>
      <w:r w:rsidR="009957B5">
        <w:rPr>
          <w:rFonts w:ascii="Arial" w:hAnsi="Arial" w:cs="Arial" w:hint="eastAsia"/>
          <w:b/>
          <w:lang w:eastAsia="zh-CN"/>
        </w:rPr>
        <w:t>211646</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371420">
        <w:rPr>
          <w:rFonts w:ascii="Arial" w:hAnsi="Arial" w:hint="eastAsia"/>
          <w:b/>
          <w:lang w:val="en-US" w:eastAsia="zh-CN"/>
        </w:rPr>
        <w:t>August</w:t>
      </w:r>
      <w:r w:rsidR="00831156" w:rsidRPr="002C662F">
        <w:rPr>
          <w:rFonts w:ascii="Arial" w:hAnsi="Arial" w:hint="eastAsia"/>
          <w:b/>
          <w:lang w:val="en-US" w:eastAsia="zh-CN"/>
        </w:rPr>
        <w:t xml:space="preserve"> </w:t>
      </w:r>
      <w:r w:rsidR="00371420">
        <w:rPr>
          <w:rFonts w:ascii="Arial" w:hAnsi="Arial" w:hint="eastAsia"/>
          <w:b/>
          <w:lang w:val="en-US" w:eastAsia="zh-CN"/>
        </w:rPr>
        <w:t>15</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AC4C04">
        <w:rPr>
          <w:rFonts w:ascii="Arial" w:hAnsi="Arial" w:hint="eastAsia"/>
          <w:b/>
          <w:lang w:val="en-US" w:eastAsia="zh-CN"/>
        </w:rPr>
        <w:t>August</w:t>
      </w:r>
      <w:r w:rsidR="00EC3F77">
        <w:rPr>
          <w:rFonts w:ascii="Arial" w:hAnsi="Arial" w:hint="eastAsia"/>
          <w:b/>
          <w:lang w:val="en-US" w:eastAsia="zh-CN"/>
        </w:rPr>
        <w:t xml:space="preserve"> </w:t>
      </w:r>
      <w:r w:rsidR="005A696D">
        <w:rPr>
          <w:rFonts w:ascii="Arial" w:hAnsi="Arial" w:hint="eastAsia"/>
          <w:b/>
          <w:lang w:val="en-US" w:eastAsia="zh-CN"/>
        </w:rPr>
        <w:t>2</w:t>
      </w:r>
      <w:r w:rsidR="00AC4C04">
        <w:rPr>
          <w:rFonts w:ascii="Arial" w:hAnsi="Arial" w:hint="eastAsia"/>
          <w:b/>
          <w:lang w:val="en-US" w:eastAsia="zh-CN"/>
        </w:rPr>
        <w:t>6</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C23FF0" w:rsidRPr="002C662F">
        <w:rPr>
          <w:rFonts w:ascii="Arial" w:eastAsiaTheme="minorEastAsia" w:hAnsi="Arial" w:cs="Arial" w:hint="eastAsia"/>
          <w:b/>
          <w:lang w:eastAsia="zh-CN"/>
        </w:rPr>
        <w:t xml:space="preserve">BS </w:t>
      </w:r>
      <w:r w:rsidR="006663FB" w:rsidRPr="006663FB">
        <w:rPr>
          <w:rFonts w:ascii="Arial" w:eastAsiaTheme="minorEastAsia" w:hAnsi="Arial" w:cs="Arial"/>
          <w:b/>
          <w:lang w:eastAsia="zh-CN"/>
        </w:rPr>
        <w:t>transmitter</w:t>
      </w:r>
      <w:r w:rsidR="006D4F22">
        <w:rPr>
          <w:rFonts w:ascii="Arial" w:eastAsiaTheme="minorEastAsia" w:hAnsi="Arial" w:cs="Arial" w:hint="eastAsia"/>
          <w:b/>
          <w:lang w:eastAsia="zh-CN"/>
        </w:rPr>
        <w:t xml:space="preserve"> </w:t>
      </w:r>
      <w:r w:rsidR="006663FB" w:rsidRPr="006663FB">
        <w:rPr>
          <w:rFonts w:ascii="Arial" w:eastAsiaTheme="minorEastAsia" w:hAnsi="Arial" w:cs="Arial"/>
          <w:b/>
          <w:lang w:eastAsia="zh-CN"/>
        </w:rPr>
        <w:t>conformance testing</w:t>
      </w:r>
      <w:r w:rsidR="006663FB" w:rsidRPr="006663FB" w:rsidDel="006663FB">
        <w:rPr>
          <w:rFonts w:ascii="Arial" w:eastAsiaTheme="minorEastAsia" w:hAnsi="Arial" w:cs="Arial" w:hint="eastAsia"/>
          <w:b/>
          <w:lang w:eastAsia="zh-CN"/>
        </w:rPr>
        <w:t xml:space="preserve"> </w:t>
      </w:r>
      <w:r w:rsidR="00C23FF0" w:rsidRPr="002C662F">
        <w:rPr>
          <w:rFonts w:ascii="Arial" w:eastAsiaTheme="minorEastAsia" w:hAnsi="Arial" w:cs="Arial" w:hint="eastAsia"/>
          <w:b/>
          <w:lang w:eastAsia="zh-CN"/>
        </w:rPr>
        <w:t>for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776AD">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6D4F22" w:rsidRPr="002C662F">
        <w:rPr>
          <w:rFonts w:ascii="Arial" w:eastAsiaTheme="minorEastAsia" w:hAnsi="Arial" w:cs="Arial" w:hint="eastAsia"/>
          <w:b/>
          <w:lang w:eastAsia="zh-CN"/>
        </w:rPr>
        <w:t>1</w:t>
      </w:r>
      <w:r w:rsidR="006D4F22">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6663FB">
        <w:rPr>
          <w:rFonts w:ascii="Arial" w:eastAsiaTheme="minorEastAsia" w:hAnsi="Arial" w:cs="Arial" w:hint="eastAsia"/>
          <w:b/>
          <w:lang w:eastAsia="zh-CN"/>
        </w:rPr>
        <w:t>5</w:t>
      </w:r>
      <w:r w:rsidR="003925C4" w:rsidRPr="002C662F">
        <w:rPr>
          <w:rFonts w:ascii="Arial" w:eastAsiaTheme="minorEastAsia" w:hAnsi="Arial" w:cs="Arial" w:hint="eastAsia"/>
          <w:b/>
          <w:lang w:eastAsia="zh-CN"/>
        </w:rPr>
        <w:t>.</w:t>
      </w:r>
      <w:r w:rsidR="006663FB">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517F8" w:rsidRPr="002C662F" w:rsidRDefault="00526E6F" w:rsidP="00C31073">
      <w:pPr>
        <w:jc w:val="both"/>
        <w:rPr>
          <w:lang w:eastAsia="zh-CN"/>
        </w:rPr>
      </w:pPr>
      <w:r w:rsidRPr="00DD6BD0">
        <w:rPr>
          <w:rFonts w:hint="eastAsia"/>
          <w:lang w:eastAsia="zh-CN"/>
        </w:rPr>
        <w:t>In RAN</w:t>
      </w:r>
      <w:r w:rsidR="005517F8" w:rsidRPr="00534773">
        <w:rPr>
          <w:rFonts w:hint="eastAsia"/>
          <w:lang w:eastAsia="zh-CN"/>
        </w:rPr>
        <w:t>4</w:t>
      </w:r>
      <w:r w:rsidRPr="00534773">
        <w:rPr>
          <w:rFonts w:hint="eastAsia"/>
          <w:lang w:eastAsia="zh-CN"/>
        </w:rPr>
        <w:t>#</w:t>
      </w:r>
      <w:r w:rsidR="004C0B53" w:rsidRPr="00534773">
        <w:rPr>
          <w:rFonts w:hint="eastAsia"/>
          <w:lang w:eastAsia="zh-CN"/>
        </w:rPr>
        <w:t>10</w:t>
      </w:r>
      <w:r w:rsidR="004C0B53">
        <w:rPr>
          <w:rFonts w:hint="eastAsia"/>
          <w:lang w:eastAsia="zh-CN"/>
        </w:rPr>
        <w:t>3</w:t>
      </w:r>
      <w:r w:rsidRPr="00534773">
        <w:rPr>
          <w:rFonts w:hint="eastAsia"/>
          <w:lang w:eastAsia="zh-CN"/>
        </w:rPr>
        <w:t>-e,</w:t>
      </w:r>
      <w:r w:rsidR="005517F8" w:rsidRPr="00534773">
        <w:rPr>
          <w:rFonts w:hint="eastAsia"/>
          <w:lang w:eastAsia="zh-CN"/>
        </w:rPr>
        <w:t xml:space="preserve"> a </w:t>
      </w:r>
      <w:r w:rsidR="004C0B53" w:rsidRPr="004C0B53">
        <w:rPr>
          <w:lang w:eastAsia="zh-CN"/>
        </w:rPr>
        <w:t>WF</w:t>
      </w:r>
      <w:r w:rsidR="00371420">
        <w:rPr>
          <w:rFonts w:hint="eastAsia"/>
          <w:lang w:eastAsia="zh-CN"/>
        </w:rPr>
        <w:t xml:space="preserve"> </w:t>
      </w:r>
      <w:r w:rsidR="004C0B53">
        <w:rPr>
          <w:rFonts w:hint="eastAsia"/>
          <w:lang w:eastAsia="zh-CN"/>
        </w:rPr>
        <w:t xml:space="preserve">[1] </w:t>
      </w:r>
      <w:r w:rsidR="004C0B53" w:rsidRPr="004C0B53">
        <w:rPr>
          <w:lang w:eastAsia="zh-CN"/>
        </w:rPr>
        <w:t>on BS RF conformance testing for FR2-2</w:t>
      </w:r>
      <w:r w:rsidR="005517F8" w:rsidRPr="00534773">
        <w:rPr>
          <w:rFonts w:hint="eastAsia"/>
          <w:lang w:eastAsia="zh-CN"/>
        </w:rPr>
        <w:t xml:space="preserve"> was approved.</w:t>
      </w:r>
      <w:r w:rsidR="00C50257" w:rsidRPr="00534773">
        <w:rPr>
          <w:rFonts w:hint="eastAsia"/>
          <w:lang w:eastAsia="zh-CN"/>
        </w:rPr>
        <w:t xml:space="preserve"> </w:t>
      </w:r>
      <w:r w:rsidR="00493B8F">
        <w:rPr>
          <w:rFonts w:hint="eastAsia"/>
          <w:lang w:eastAsia="zh-CN"/>
        </w:rPr>
        <w:t>S</w:t>
      </w:r>
      <w:r w:rsidR="002663B4" w:rsidRPr="00282FE4">
        <w:rPr>
          <w:lang w:eastAsia="zh-CN"/>
        </w:rPr>
        <w:t>ome</w:t>
      </w:r>
      <w:r w:rsidR="00DB6433">
        <w:rPr>
          <w:rFonts w:hint="eastAsia"/>
          <w:lang w:eastAsia="zh-CN"/>
        </w:rPr>
        <w:t xml:space="preserve"> the </w:t>
      </w:r>
      <w:r w:rsidR="00DB6433" w:rsidRPr="002C662F">
        <w:rPr>
          <w:rFonts w:hint="eastAsia"/>
          <w:lang w:eastAsia="zh-CN"/>
        </w:rPr>
        <w:t xml:space="preserve">remaining issues in </w:t>
      </w:r>
      <w:r w:rsidR="00DB6433">
        <w:rPr>
          <w:rFonts w:hint="eastAsia"/>
          <w:lang w:eastAsia="zh-CN"/>
        </w:rPr>
        <w:t xml:space="preserve">the </w:t>
      </w:r>
      <w:r w:rsidR="00DB6433" w:rsidRPr="002C662F">
        <w:rPr>
          <w:rFonts w:hint="eastAsia"/>
          <w:lang w:eastAsia="zh-CN"/>
        </w:rPr>
        <w:t xml:space="preserve">WF </w:t>
      </w:r>
      <w:r w:rsidR="009924EE" w:rsidRPr="002C662F">
        <w:rPr>
          <w:rFonts w:hint="eastAsia"/>
          <w:lang w:eastAsia="zh-CN"/>
        </w:rPr>
        <w:t xml:space="preserve">need to be </w:t>
      </w:r>
      <w:r w:rsidR="008B4F11">
        <w:rPr>
          <w:rFonts w:hint="eastAsia"/>
          <w:lang w:eastAsia="zh-CN"/>
        </w:rPr>
        <w:t xml:space="preserve">further </w:t>
      </w:r>
      <w:r w:rsidR="009924EE" w:rsidRPr="002C662F">
        <w:rPr>
          <w:rFonts w:hint="eastAsia"/>
          <w:lang w:eastAsia="zh-CN"/>
        </w:rPr>
        <w:t>discussed</w:t>
      </w:r>
    </w:p>
    <w:p w:rsidR="00526E6F" w:rsidRPr="002C662F" w:rsidRDefault="00526E6F" w:rsidP="00C31073">
      <w:pPr>
        <w:jc w:val="both"/>
        <w:rPr>
          <w:lang w:eastAsia="zh-CN"/>
        </w:rPr>
      </w:pPr>
      <w:r w:rsidRPr="002C662F">
        <w:rPr>
          <w:rFonts w:hint="eastAsia"/>
          <w:lang w:eastAsia="zh-CN"/>
        </w:rPr>
        <w:t xml:space="preserve">In this contribution, we provide our views on </w:t>
      </w:r>
      <w:r w:rsidR="008B4F11">
        <w:rPr>
          <w:rFonts w:hint="eastAsia"/>
          <w:lang w:eastAsia="zh-CN"/>
        </w:rPr>
        <w:t xml:space="preserve">the </w:t>
      </w:r>
      <w:r w:rsidR="009B6D31" w:rsidRPr="002C662F">
        <w:rPr>
          <w:rFonts w:hint="eastAsia"/>
          <w:lang w:eastAsia="zh-CN"/>
        </w:rPr>
        <w:t xml:space="preserve">remaining </w:t>
      </w:r>
      <w:r w:rsidR="00C34160" w:rsidRPr="002C662F">
        <w:rPr>
          <w:rFonts w:hint="eastAsia"/>
          <w:lang w:eastAsia="zh-CN"/>
        </w:rPr>
        <w:t>issues</w:t>
      </w:r>
      <w:r w:rsidR="00493B8F">
        <w:rPr>
          <w:rFonts w:hint="eastAsia"/>
          <w:lang w:eastAsia="zh-CN"/>
        </w:rPr>
        <w:t xml:space="preserve"> for transmitter test</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556CD3" w:rsidRDefault="00A70423" w:rsidP="00C31073">
      <w:pPr>
        <w:jc w:val="both"/>
        <w:rPr>
          <w:b/>
          <w:u w:val="single"/>
          <w:lang w:eastAsia="zh-CN"/>
        </w:rPr>
      </w:pPr>
      <w:r w:rsidRPr="00F5018E">
        <w:rPr>
          <w:b/>
          <w:bCs/>
          <w:sz w:val="21"/>
          <w:szCs w:val="21"/>
          <w:u w:val="single"/>
          <w:lang w:eastAsia="zh-CN"/>
        </w:rPr>
        <w:t>Frequency range</w:t>
      </w:r>
      <w:r>
        <w:rPr>
          <w:rFonts w:hint="eastAsia"/>
          <w:b/>
          <w:bCs/>
          <w:sz w:val="21"/>
          <w:szCs w:val="21"/>
          <w:u w:val="single"/>
          <w:lang w:eastAsia="zh-CN"/>
        </w:rPr>
        <w:t xml:space="preserve"> for TX </w:t>
      </w:r>
      <w:r w:rsidRPr="00A70423">
        <w:rPr>
          <w:b/>
          <w:bCs/>
          <w:sz w:val="21"/>
          <w:szCs w:val="21"/>
          <w:u w:val="single"/>
          <w:lang w:eastAsia="zh-CN"/>
        </w:rPr>
        <w:t>spurious emission</w:t>
      </w:r>
    </w:p>
    <w:p w:rsidR="006C5C8B" w:rsidRDefault="006C5C8B" w:rsidP="006C5C8B">
      <w:pPr>
        <w:jc w:val="both"/>
        <w:rPr>
          <w:lang w:eastAsia="zh-CN"/>
        </w:rPr>
      </w:pPr>
      <w:r w:rsidRPr="0063038D">
        <w:rPr>
          <w:lang w:eastAsia="zh-CN"/>
        </w:rPr>
        <w:t xml:space="preserve">As per the WF [1], the remaining </w:t>
      </w:r>
      <w:r>
        <w:rPr>
          <w:lang w:eastAsia="zh-CN"/>
        </w:rPr>
        <w:t xml:space="preserve">issues concerning </w:t>
      </w:r>
      <w:r>
        <w:rPr>
          <w:rFonts w:hint="eastAsia"/>
          <w:lang w:eastAsia="zh-CN"/>
        </w:rPr>
        <w:t xml:space="preserve">frequency range for TX spurious </w:t>
      </w:r>
      <w:r w:rsidR="00371420">
        <w:rPr>
          <w:lang w:eastAsia="zh-CN"/>
        </w:rPr>
        <w:t>emission</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D766B7" w:rsidTr="00D766B7">
        <w:tc>
          <w:tcPr>
            <w:tcW w:w="9855" w:type="dxa"/>
          </w:tcPr>
          <w:p w:rsidR="0091777E" w:rsidRDefault="0091777E" w:rsidP="0091777E">
            <w:pPr>
              <w:pStyle w:val="2"/>
              <w:numPr>
                <w:ilvl w:val="1"/>
                <w:numId w:val="0"/>
              </w:numPr>
              <w:tabs>
                <w:tab w:val="left" w:pos="432"/>
                <w:tab w:val="left" w:pos="576"/>
              </w:tabs>
              <w:ind w:left="576" w:hanging="576"/>
              <w:outlineLvl w:val="1"/>
              <w:rPr>
                <w:rFonts w:eastAsia="宋体"/>
                <w:sz w:val="24"/>
                <w:szCs w:val="24"/>
                <w:lang w:val="en-US" w:eastAsia="zh-CN"/>
              </w:rPr>
            </w:pPr>
            <w:r>
              <w:rPr>
                <w:rFonts w:eastAsia="宋体" w:hint="eastAsia"/>
                <w:sz w:val="24"/>
                <w:szCs w:val="24"/>
                <w:lang w:val="en-US" w:eastAsia="zh-CN"/>
              </w:rPr>
              <w:t>Sub-topic#3-4 Measurement system frequency capabilities and OOB blocking related / spurious emissions related frequency parameters</w:t>
            </w:r>
          </w:p>
          <w:p w:rsidR="0091777E" w:rsidRPr="006D4F22" w:rsidRDefault="0091777E" w:rsidP="0091777E">
            <w:pPr>
              <w:overflowPunct w:val="0"/>
              <w:autoSpaceDE w:val="0"/>
              <w:autoSpaceDN w:val="0"/>
              <w:adjustRightInd w:val="0"/>
              <w:textAlignment w:val="baseline"/>
              <w:rPr>
                <w:rFonts w:eastAsia="宋体"/>
                <w:i/>
                <w:iCs/>
                <w:lang w:val="en-US" w:eastAsia="zh-CN"/>
              </w:rPr>
            </w:pPr>
            <w:r w:rsidRPr="006D4F22">
              <w:rPr>
                <w:rFonts w:eastAsia="宋体"/>
                <w:i/>
                <w:iCs/>
                <w:lang w:val="en-US" w:eastAsia="zh-CN"/>
              </w:rPr>
              <w:t>Agreement:</w:t>
            </w:r>
          </w:p>
          <w:p w:rsidR="0091777E" w:rsidRPr="006D4F22" w:rsidRDefault="0091777E" w:rsidP="0091777E">
            <w:pPr>
              <w:overflowPunct w:val="0"/>
              <w:autoSpaceDE w:val="0"/>
              <w:autoSpaceDN w:val="0"/>
              <w:adjustRightInd w:val="0"/>
              <w:textAlignment w:val="baseline"/>
              <w:rPr>
                <w:rFonts w:eastAsia="宋体"/>
                <w:i/>
                <w:iCs/>
                <w:lang w:val="en-US" w:eastAsia="zh-CN"/>
              </w:rPr>
            </w:pPr>
            <w:r w:rsidRPr="006D4F22">
              <w:rPr>
                <w:rFonts w:eastAsia="宋体"/>
                <w:i/>
                <w:iCs/>
                <w:lang w:val="en-US" w:eastAsia="zh-CN"/>
              </w:rPr>
              <w:t>Companies are encouraged to do further study for at least</w:t>
            </w:r>
          </w:p>
          <w:p w:rsidR="0091777E" w:rsidRPr="006D4F22" w:rsidRDefault="0091777E" w:rsidP="0091777E">
            <w:pPr>
              <w:pStyle w:val="afb"/>
              <w:widowControl/>
              <w:numPr>
                <w:ilvl w:val="0"/>
                <w:numId w:val="48"/>
              </w:numPr>
              <w:spacing w:before="0" w:after="180" w:line="240" w:lineRule="auto"/>
              <w:ind w:firstLineChars="0"/>
              <w:jc w:val="left"/>
              <w:rPr>
                <w:rFonts w:eastAsia="宋体"/>
                <w:i/>
                <w:iCs/>
              </w:rPr>
            </w:pPr>
            <w:r w:rsidRPr="006D4F22">
              <w:rPr>
                <w:rFonts w:eastAsia="宋体"/>
                <w:i/>
                <w:iCs/>
              </w:rPr>
              <w:t>Upper frequency limit, with and without mixer solutions</w:t>
            </w:r>
          </w:p>
          <w:p w:rsidR="0091777E" w:rsidRPr="006D4F22" w:rsidRDefault="0091777E" w:rsidP="0091777E">
            <w:pPr>
              <w:pStyle w:val="afb"/>
              <w:widowControl/>
              <w:numPr>
                <w:ilvl w:val="0"/>
                <w:numId w:val="48"/>
              </w:numPr>
              <w:spacing w:before="0" w:after="180" w:line="240" w:lineRule="auto"/>
              <w:ind w:firstLineChars="0"/>
              <w:jc w:val="left"/>
              <w:rPr>
                <w:rFonts w:eastAsia="宋体"/>
                <w:i/>
                <w:iCs/>
              </w:rPr>
            </w:pPr>
            <w:r w:rsidRPr="006D4F22">
              <w:rPr>
                <w:rFonts w:eastAsia="宋体"/>
                <w:i/>
                <w:iCs/>
              </w:rPr>
              <w:t>Capability to generate OOB blocking interferer signal power</w:t>
            </w:r>
          </w:p>
          <w:p w:rsidR="0091777E" w:rsidRPr="006D4F22" w:rsidRDefault="0091777E" w:rsidP="0091777E">
            <w:pPr>
              <w:pStyle w:val="afb"/>
              <w:widowControl/>
              <w:numPr>
                <w:ilvl w:val="0"/>
                <w:numId w:val="48"/>
              </w:numPr>
              <w:spacing w:before="0" w:after="180" w:line="240" w:lineRule="auto"/>
              <w:ind w:firstLineChars="0"/>
              <w:jc w:val="left"/>
              <w:rPr>
                <w:i/>
                <w:iCs/>
              </w:rPr>
            </w:pPr>
            <w:r w:rsidRPr="006D4F22">
              <w:rPr>
                <w:rFonts w:eastAsia="宋体"/>
                <w:i/>
                <w:iCs/>
              </w:rPr>
              <w:t>Increasing lower limit of measurement above 30 MHz</w:t>
            </w:r>
          </w:p>
          <w:p w:rsidR="00D766B7" w:rsidRPr="0091777E" w:rsidRDefault="00D766B7" w:rsidP="00C31073">
            <w:pPr>
              <w:jc w:val="both"/>
              <w:rPr>
                <w:lang w:eastAsia="zh-CN"/>
              </w:rPr>
            </w:pPr>
          </w:p>
        </w:tc>
      </w:tr>
    </w:tbl>
    <w:p w:rsidR="00D766B7" w:rsidRDefault="00D766B7" w:rsidP="00C31073">
      <w:pPr>
        <w:jc w:val="both"/>
        <w:rPr>
          <w:lang w:eastAsia="zh-CN"/>
        </w:rPr>
      </w:pPr>
    </w:p>
    <w:p w:rsidR="00991E69" w:rsidRDefault="00991E69" w:rsidP="000F46F8">
      <w:pPr>
        <w:rPr>
          <w:lang w:eastAsia="zh-CN"/>
        </w:rPr>
      </w:pPr>
      <w:r>
        <w:rPr>
          <w:rFonts w:hint="eastAsia"/>
          <w:lang w:eastAsia="zh-CN"/>
        </w:rPr>
        <w:t>For FR2-1, t</w:t>
      </w:r>
      <w:r w:rsidR="002D4936">
        <w:rPr>
          <w:rFonts w:hint="eastAsia"/>
          <w:lang w:eastAsia="zh-CN"/>
        </w:rPr>
        <w:t xml:space="preserve">he </w:t>
      </w:r>
      <w:r w:rsidR="002D4C7C">
        <w:rPr>
          <w:rFonts w:hint="eastAsia"/>
          <w:lang w:eastAsia="zh-CN"/>
        </w:rPr>
        <w:t xml:space="preserve">spurious </w:t>
      </w:r>
      <w:r w:rsidR="002D4936">
        <w:rPr>
          <w:lang w:eastAsia="zh-CN"/>
        </w:rPr>
        <w:t>emission</w:t>
      </w:r>
      <w:r w:rsidR="002D4936">
        <w:rPr>
          <w:rFonts w:hint="eastAsia"/>
          <w:lang w:eastAsia="zh-CN"/>
        </w:rPr>
        <w:t xml:space="preserve"> defined </w:t>
      </w:r>
      <w:r w:rsidR="000F46F8" w:rsidRPr="00931575">
        <w:t>in table 6.7.5.2.5.2.3-1</w:t>
      </w:r>
      <w:r w:rsidR="002D4936">
        <w:rPr>
          <w:rFonts w:hint="eastAsia"/>
          <w:lang w:eastAsia="zh-CN"/>
        </w:rPr>
        <w:t xml:space="preserve"> and step frequenc</w:t>
      </w:r>
      <w:r w:rsidR="001C0705">
        <w:rPr>
          <w:rFonts w:hint="eastAsia"/>
          <w:lang w:eastAsia="zh-CN"/>
        </w:rPr>
        <w:t>ies</w:t>
      </w:r>
      <w:r w:rsidR="002D4936">
        <w:rPr>
          <w:rFonts w:hint="eastAsia"/>
          <w:lang w:eastAsia="zh-CN"/>
        </w:rPr>
        <w:t xml:space="preserve"> defined in </w:t>
      </w:r>
      <w:r w:rsidR="002D4936" w:rsidRPr="002D4936">
        <w:rPr>
          <w:lang w:eastAsia="zh-CN"/>
        </w:rPr>
        <w:t>Table 6.7.5.2.5.2.3-2</w:t>
      </w:r>
      <w:r w:rsidR="002D4936">
        <w:rPr>
          <w:rFonts w:hint="eastAsia"/>
          <w:lang w:eastAsia="zh-CN"/>
        </w:rPr>
        <w:t xml:space="preserve"> in TS 38.141-2</w:t>
      </w:r>
      <w:r>
        <w:rPr>
          <w:rFonts w:hint="eastAsia"/>
          <w:lang w:eastAsia="zh-CN"/>
        </w:rPr>
        <w:t xml:space="preserve"> are copied in the following.</w:t>
      </w:r>
    </w:p>
    <w:p w:rsidR="003B5391" w:rsidRPr="00931575" w:rsidRDefault="003B5391" w:rsidP="003B5391">
      <w:pPr>
        <w:pStyle w:val="TH"/>
      </w:pPr>
      <w:r w:rsidRPr="00931575">
        <w:t xml:space="preserve">Table 6.7.5.2.5.2.3-2: Step frequencies for defining the BS radiated </w:t>
      </w:r>
      <w:proofErr w:type="spellStart"/>
      <w:proofErr w:type="gramStart"/>
      <w:r w:rsidRPr="00931575">
        <w:t>Tx</w:t>
      </w:r>
      <w:proofErr w:type="spellEnd"/>
      <w:proofErr w:type="gramEnd"/>
      <w:r w:rsidRPr="00931575">
        <w:t xml:space="preserve">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3B5391" w:rsidRPr="00931575" w:rsidTr="004A626E">
        <w:trPr>
          <w:cantSplit/>
          <w:jc w:val="center"/>
        </w:trPr>
        <w:tc>
          <w:tcPr>
            <w:tcW w:w="1912" w:type="dxa"/>
          </w:tcPr>
          <w:p w:rsidR="003B5391" w:rsidRPr="00931575" w:rsidRDefault="003B5391" w:rsidP="004A626E">
            <w:pPr>
              <w:pStyle w:val="TAH"/>
            </w:pPr>
            <w:r w:rsidRPr="00931575">
              <w:t>Operating band</w:t>
            </w:r>
          </w:p>
        </w:tc>
        <w:tc>
          <w:tcPr>
            <w:tcW w:w="1031" w:type="dxa"/>
          </w:tcPr>
          <w:p w:rsidR="003B5391" w:rsidRPr="00931575" w:rsidRDefault="003B5391" w:rsidP="004A626E">
            <w:pPr>
              <w:pStyle w:val="TAH"/>
            </w:pPr>
            <w:r w:rsidRPr="00931575">
              <w:t>F</w:t>
            </w:r>
            <w:r w:rsidRPr="00931575">
              <w:rPr>
                <w:vertAlign w:val="subscript"/>
              </w:rPr>
              <w:t>step,1</w:t>
            </w:r>
            <w:r w:rsidRPr="00931575">
              <w:br/>
              <w:t>(GHz)</w:t>
            </w:r>
          </w:p>
        </w:tc>
        <w:tc>
          <w:tcPr>
            <w:tcW w:w="1134" w:type="dxa"/>
          </w:tcPr>
          <w:p w:rsidR="003B5391" w:rsidRPr="00931575" w:rsidRDefault="003B5391" w:rsidP="004A626E">
            <w:pPr>
              <w:pStyle w:val="TAH"/>
            </w:pPr>
            <w:r w:rsidRPr="00931575">
              <w:t>F</w:t>
            </w:r>
            <w:r w:rsidRPr="00931575">
              <w:rPr>
                <w:vertAlign w:val="subscript"/>
              </w:rPr>
              <w:t>step,2</w:t>
            </w:r>
            <w:r w:rsidRPr="00931575">
              <w:br/>
              <w:t>(GHz)</w:t>
            </w:r>
          </w:p>
        </w:tc>
        <w:tc>
          <w:tcPr>
            <w:tcW w:w="1134" w:type="dxa"/>
          </w:tcPr>
          <w:p w:rsidR="003B5391" w:rsidRPr="00931575" w:rsidRDefault="003B5391" w:rsidP="004A626E">
            <w:pPr>
              <w:pStyle w:val="TAH"/>
            </w:pPr>
            <w:r w:rsidRPr="00931575">
              <w:t>F</w:t>
            </w:r>
            <w:r w:rsidRPr="00931575">
              <w:rPr>
                <w:vertAlign w:val="subscript"/>
              </w:rPr>
              <w:t>step,3</w:t>
            </w:r>
            <w:r w:rsidRPr="00931575">
              <w:br/>
              <w:t>(GHz) (Note 2)</w:t>
            </w:r>
          </w:p>
        </w:tc>
        <w:tc>
          <w:tcPr>
            <w:tcW w:w="1196" w:type="dxa"/>
          </w:tcPr>
          <w:p w:rsidR="003B5391" w:rsidRPr="00931575" w:rsidRDefault="003B5391" w:rsidP="004A626E">
            <w:pPr>
              <w:pStyle w:val="TAH"/>
            </w:pPr>
            <w:r w:rsidRPr="00931575">
              <w:t>F</w:t>
            </w:r>
            <w:r w:rsidRPr="00931575">
              <w:rPr>
                <w:vertAlign w:val="subscript"/>
              </w:rPr>
              <w:t>step,4</w:t>
            </w:r>
            <w:r w:rsidRPr="00931575">
              <w:br/>
              <w:t>(GHz) (Note 2)</w:t>
            </w:r>
          </w:p>
        </w:tc>
        <w:tc>
          <w:tcPr>
            <w:tcW w:w="1019" w:type="dxa"/>
          </w:tcPr>
          <w:p w:rsidR="003B5391" w:rsidRPr="00931575" w:rsidRDefault="003B5391" w:rsidP="004A626E">
            <w:pPr>
              <w:pStyle w:val="TAH"/>
            </w:pPr>
            <w:r w:rsidRPr="00931575">
              <w:t>F</w:t>
            </w:r>
            <w:r w:rsidRPr="00931575">
              <w:rPr>
                <w:vertAlign w:val="subscript"/>
              </w:rPr>
              <w:t>step,5</w:t>
            </w:r>
            <w:r w:rsidRPr="00931575">
              <w:br/>
              <w:t>(GHz)</w:t>
            </w:r>
          </w:p>
        </w:tc>
        <w:tc>
          <w:tcPr>
            <w:tcW w:w="1134" w:type="dxa"/>
          </w:tcPr>
          <w:p w:rsidR="003B5391" w:rsidRPr="00931575" w:rsidRDefault="003B5391" w:rsidP="004A626E">
            <w:pPr>
              <w:pStyle w:val="TAH"/>
            </w:pPr>
            <w:r w:rsidRPr="00931575">
              <w:t>F</w:t>
            </w:r>
            <w:r w:rsidRPr="00931575">
              <w:rPr>
                <w:vertAlign w:val="subscript"/>
              </w:rPr>
              <w:t>step,6</w:t>
            </w:r>
            <w:r w:rsidRPr="00931575">
              <w:br/>
              <w:t>(GHz)</w:t>
            </w:r>
          </w:p>
        </w:tc>
      </w:tr>
      <w:tr w:rsidR="003B5391" w:rsidRPr="00931575" w:rsidTr="004A626E">
        <w:trPr>
          <w:cantSplit/>
          <w:jc w:val="center"/>
        </w:trPr>
        <w:tc>
          <w:tcPr>
            <w:tcW w:w="1912" w:type="dxa"/>
          </w:tcPr>
          <w:p w:rsidR="003B5391" w:rsidRPr="00931575" w:rsidRDefault="003B5391" w:rsidP="004A626E">
            <w:pPr>
              <w:pStyle w:val="TAC"/>
            </w:pPr>
            <w:r w:rsidRPr="00931575">
              <w:t>n257</w:t>
            </w:r>
          </w:p>
        </w:tc>
        <w:tc>
          <w:tcPr>
            <w:tcW w:w="1031" w:type="dxa"/>
          </w:tcPr>
          <w:p w:rsidR="003B5391" w:rsidRPr="00931575" w:rsidRDefault="003B5391" w:rsidP="004A626E">
            <w:pPr>
              <w:pStyle w:val="TAC"/>
            </w:pPr>
            <w:r w:rsidRPr="00931575">
              <w:t>18</w:t>
            </w:r>
          </w:p>
        </w:tc>
        <w:tc>
          <w:tcPr>
            <w:tcW w:w="1134" w:type="dxa"/>
          </w:tcPr>
          <w:p w:rsidR="003B5391" w:rsidRPr="00931575" w:rsidRDefault="003B5391" w:rsidP="004A626E">
            <w:pPr>
              <w:pStyle w:val="TAC"/>
            </w:pPr>
            <w:r w:rsidRPr="00931575">
              <w:t>23.5</w:t>
            </w:r>
          </w:p>
        </w:tc>
        <w:tc>
          <w:tcPr>
            <w:tcW w:w="1134" w:type="dxa"/>
          </w:tcPr>
          <w:p w:rsidR="003B5391" w:rsidRPr="00931575" w:rsidRDefault="003B5391" w:rsidP="004A626E">
            <w:pPr>
              <w:pStyle w:val="TAC"/>
            </w:pPr>
            <w:r w:rsidRPr="00931575">
              <w:t>25</w:t>
            </w:r>
          </w:p>
        </w:tc>
        <w:tc>
          <w:tcPr>
            <w:tcW w:w="1196" w:type="dxa"/>
          </w:tcPr>
          <w:p w:rsidR="003B5391" w:rsidRPr="00931575" w:rsidRDefault="003B5391" w:rsidP="004A626E">
            <w:pPr>
              <w:pStyle w:val="TAC"/>
            </w:pPr>
            <w:r w:rsidRPr="00931575">
              <w:t>31</w:t>
            </w:r>
          </w:p>
        </w:tc>
        <w:tc>
          <w:tcPr>
            <w:tcW w:w="1019" w:type="dxa"/>
          </w:tcPr>
          <w:p w:rsidR="003B5391" w:rsidRPr="00931575" w:rsidRDefault="003B5391" w:rsidP="004A626E">
            <w:pPr>
              <w:pStyle w:val="TAC"/>
            </w:pPr>
            <w:r w:rsidRPr="00931575">
              <w:t>32.5</w:t>
            </w:r>
          </w:p>
        </w:tc>
        <w:tc>
          <w:tcPr>
            <w:tcW w:w="1134" w:type="dxa"/>
          </w:tcPr>
          <w:p w:rsidR="003B5391" w:rsidRPr="00931575" w:rsidRDefault="003B5391" w:rsidP="004A626E">
            <w:pPr>
              <w:pStyle w:val="TAC"/>
            </w:pPr>
            <w:r w:rsidRPr="00931575">
              <w:t>41.5</w:t>
            </w:r>
          </w:p>
        </w:tc>
      </w:tr>
      <w:tr w:rsidR="003B5391" w:rsidRPr="00931575" w:rsidTr="004A626E">
        <w:trPr>
          <w:cantSplit/>
          <w:jc w:val="center"/>
        </w:trPr>
        <w:tc>
          <w:tcPr>
            <w:tcW w:w="1912" w:type="dxa"/>
          </w:tcPr>
          <w:p w:rsidR="003B5391" w:rsidRPr="00931575" w:rsidRDefault="003B5391" w:rsidP="004A626E">
            <w:pPr>
              <w:pStyle w:val="TAC"/>
            </w:pPr>
            <w:r w:rsidRPr="00931575">
              <w:t>n258</w:t>
            </w:r>
          </w:p>
        </w:tc>
        <w:tc>
          <w:tcPr>
            <w:tcW w:w="1031" w:type="dxa"/>
          </w:tcPr>
          <w:p w:rsidR="003B5391" w:rsidRPr="00931575" w:rsidRDefault="003B5391" w:rsidP="004A626E">
            <w:pPr>
              <w:pStyle w:val="TAC"/>
            </w:pPr>
            <w:r w:rsidRPr="00931575">
              <w:t>18</w:t>
            </w:r>
          </w:p>
        </w:tc>
        <w:tc>
          <w:tcPr>
            <w:tcW w:w="1134" w:type="dxa"/>
          </w:tcPr>
          <w:p w:rsidR="003B5391" w:rsidRPr="00931575" w:rsidRDefault="003B5391" w:rsidP="004A626E">
            <w:pPr>
              <w:pStyle w:val="TAC"/>
            </w:pPr>
            <w:r w:rsidRPr="00931575">
              <w:t>21</w:t>
            </w:r>
          </w:p>
        </w:tc>
        <w:tc>
          <w:tcPr>
            <w:tcW w:w="1134" w:type="dxa"/>
          </w:tcPr>
          <w:p w:rsidR="003B5391" w:rsidRPr="00931575" w:rsidRDefault="003B5391" w:rsidP="004A626E">
            <w:pPr>
              <w:pStyle w:val="TAC"/>
            </w:pPr>
            <w:r w:rsidRPr="00931575">
              <w:t>22.75</w:t>
            </w:r>
          </w:p>
        </w:tc>
        <w:tc>
          <w:tcPr>
            <w:tcW w:w="1196" w:type="dxa"/>
          </w:tcPr>
          <w:p w:rsidR="003B5391" w:rsidRPr="00931575" w:rsidRDefault="003B5391" w:rsidP="004A626E">
            <w:pPr>
              <w:pStyle w:val="TAC"/>
            </w:pPr>
            <w:r w:rsidRPr="00931575">
              <w:t>29</w:t>
            </w:r>
          </w:p>
        </w:tc>
        <w:tc>
          <w:tcPr>
            <w:tcW w:w="1019" w:type="dxa"/>
          </w:tcPr>
          <w:p w:rsidR="003B5391" w:rsidRPr="00931575" w:rsidRDefault="003B5391" w:rsidP="004A626E">
            <w:pPr>
              <w:pStyle w:val="TAC"/>
            </w:pPr>
            <w:r w:rsidRPr="00931575">
              <w:t>30.75</w:t>
            </w:r>
          </w:p>
        </w:tc>
        <w:tc>
          <w:tcPr>
            <w:tcW w:w="1134" w:type="dxa"/>
          </w:tcPr>
          <w:p w:rsidR="003B5391" w:rsidRPr="00931575" w:rsidRDefault="003B5391" w:rsidP="004A626E">
            <w:pPr>
              <w:pStyle w:val="TAC"/>
            </w:pPr>
            <w:r w:rsidRPr="00931575">
              <w:t>40.5</w:t>
            </w:r>
          </w:p>
        </w:tc>
      </w:tr>
      <w:tr w:rsidR="003B5391" w:rsidRPr="00931575" w:rsidTr="004A626E">
        <w:trPr>
          <w:cantSplit/>
          <w:jc w:val="center"/>
        </w:trPr>
        <w:tc>
          <w:tcPr>
            <w:tcW w:w="1912" w:type="dxa"/>
          </w:tcPr>
          <w:p w:rsidR="003B5391" w:rsidRPr="00931575" w:rsidRDefault="003B5391" w:rsidP="004A626E">
            <w:pPr>
              <w:pStyle w:val="TAC"/>
            </w:pPr>
            <w:r w:rsidRPr="00931575">
              <w:rPr>
                <w:rFonts w:eastAsiaTheme="minorEastAsia"/>
              </w:rPr>
              <w:t>n</w:t>
            </w:r>
            <w:r w:rsidRPr="00931575">
              <w:rPr>
                <w:rFonts w:eastAsiaTheme="minorEastAsia" w:hint="eastAsia"/>
              </w:rPr>
              <w:t>2</w:t>
            </w:r>
            <w:r w:rsidRPr="00931575">
              <w:rPr>
                <w:rFonts w:eastAsiaTheme="minorEastAsia"/>
              </w:rPr>
              <w:t>59</w:t>
            </w:r>
          </w:p>
        </w:tc>
        <w:tc>
          <w:tcPr>
            <w:tcW w:w="1031" w:type="dxa"/>
          </w:tcPr>
          <w:p w:rsidR="003B5391" w:rsidRPr="00931575" w:rsidRDefault="003B5391" w:rsidP="004A626E">
            <w:pPr>
              <w:pStyle w:val="TAC"/>
            </w:pPr>
            <w:r w:rsidRPr="00931575">
              <w:rPr>
                <w:rFonts w:eastAsiaTheme="minorEastAsia" w:hint="eastAsia"/>
              </w:rPr>
              <w:t>23.5</w:t>
            </w:r>
          </w:p>
        </w:tc>
        <w:tc>
          <w:tcPr>
            <w:tcW w:w="1134" w:type="dxa"/>
          </w:tcPr>
          <w:p w:rsidR="003B5391" w:rsidRPr="00931575" w:rsidRDefault="003B5391" w:rsidP="004A626E">
            <w:pPr>
              <w:pStyle w:val="TAC"/>
            </w:pPr>
            <w:r w:rsidRPr="00931575">
              <w:rPr>
                <w:rFonts w:eastAsiaTheme="minorEastAsia" w:hint="eastAsia"/>
              </w:rPr>
              <w:t>35.5</w:t>
            </w:r>
          </w:p>
        </w:tc>
        <w:tc>
          <w:tcPr>
            <w:tcW w:w="1134" w:type="dxa"/>
          </w:tcPr>
          <w:p w:rsidR="003B5391" w:rsidRPr="00931575" w:rsidRDefault="003B5391" w:rsidP="004A626E">
            <w:pPr>
              <w:pStyle w:val="TAC"/>
            </w:pPr>
            <w:r w:rsidRPr="00931575">
              <w:rPr>
                <w:rFonts w:eastAsiaTheme="minorEastAsia" w:hint="eastAsia"/>
              </w:rPr>
              <w:t>38</w:t>
            </w:r>
          </w:p>
        </w:tc>
        <w:tc>
          <w:tcPr>
            <w:tcW w:w="1196" w:type="dxa"/>
          </w:tcPr>
          <w:p w:rsidR="003B5391" w:rsidRPr="00931575" w:rsidRDefault="003B5391" w:rsidP="004A626E">
            <w:pPr>
              <w:pStyle w:val="TAC"/>
            </w:pPr>
            <w:r w:rsidRPr="00931575">
              <w:rPr>
                <w:rFonts w:eastAsiaTheme="minorEastAsia" w:hint="eastAsia"/>
              </w:rPr>
              <w:t>45</w:t>
            </w:r>
          </w:p>
        </w:tc>
        <w:tc>
          <w:tcPr>
            <w:tcW w:w="1019" w:type="dxa"/>
          </w:tcPr>
          <w:p w:rsidR="003B5391" w:rsidRPr="00931575" w:rsidRDefault="003B5391" w:rsidP="004A626E">
            <w:pPr>
              <w:pStyle w:val="TAC"/>
            </w:pPr>
            <w:r w:rsidRPr="00931575">
              <w:rPr>
                <w:rFonts w:eastAsiaTheme="minorEastAsia" w:hint="eastAsia"/>
              </w:rPr>
              <w:t>47.5</w:t>
            </w:r>
          </w:p>
        </w:tc>
        <w:tc>
          <w:tcPr>
            <w:tcW w:w="1134" w:type="dxa"/>
          </w:tcPr>
          <w:p w:rsidR="003B5391" w:rsidRPr="00931575" w:rsidRDefault="003B5391" w:rsidP="004A626E">
            <w:pPr>
              <w:pStyle w:val="TAC"/>
            </w:pPr>
            <w:r w:rsidRPr="009957B5">
              <w:rPr>
                <w:rFonts w:eastAsiaTheme="minorEastAsia" w:hint="eastAsia"/>
                <w:color w:val="000000" w:themeColor="text1"/>
              </w:rPr>
              <w:t>59.5</w:t>
            </w:r>
          </w:p>
        </w:tc>
      </w:tr>
      <w:tr w:rsidR="003B5391" w:rsidRPr="00931575" w:rsidTr="004A626E">
        <w:trPr>
          <w:cantSplit/>
          <w:jc w:val="center"/>
        </w:trPr>
        <w:tc>
          <w:tcPr>
            <w:tcW w:w="8560" w:type="dxa"/>
            <w:gridSpan w:val="7"/>
          </w:tcPr>
          <w:p w:rsidR="003B5391" w:rsidRPr="00931575" w:rsidRDefault="003B5391" w:rsidP="004A626E">
            <w:pPr>
              <w:pStyle w:val="TAN"/>
            </w:pPr>
            <w:r w:rsidRPr="00931575">
              <w:t>NOTE 1:</w:t>
            </w:r>
            <w:r w:rsidRPr="00931575">
              <w:tab/>
            </w:r>
            <w:proofErr w:type="spellStart"/>
            <w:r w:rsidRPr="00931575">
              <w:t>F</w:t>
            </w:r>
            <w:r w:rsidRPr="00931575">
              <w:rPr>
                <w:vertAlign w:val="subscript"/>
              </w:rPr>
              <w:t>step</w:t>
            </w:r>
            <w:proofErr w:type="gramStart"/>
            <w:r w:rsidRPr="00931575">
              <w:rPr>
                <w:vertAlign w:val="subscript"/>
              </w:rPr>
              <w:t>,X</w:t>
            </w:r>
            <w:proofErr w:type="spellEnd"/>
            <w:proofErr w:type="gramEnd"/>
            <w:r w:rsidRPr="00931575">
              <w:t xml:space="preserve"> are based on ERC Recommendation 74-01 [26], annex 2.</w:t>
            </w:r>
          </w:p>
          <w:p w:rsidR="003B5391" w:rsidRPr="00931575" w:rsidRDefault="003B5391" w:rsidP="004A626E">
            <w:pPr>
              <w:pStyle w:val="TAN"/>
            </w:pPr>
            <w:r w:rsidRPr="00931575">
              <w:t>NOTE 2:</w:t>
            </w:r>
            <w:r w:rsidRPr="00931575">
              <w:tab/>
              <w:t>F</w:t>
            </w:r>
            <w:r w:rsidRPr="00931575">
              <w:rPr>
                <w:vertAlign w:val="subscript"/>
              </w:rPr>
              <w:t>step</w:t>
            </w:r>
            <w:proofErr w:type="gramStart"/>
            <w:r w:rsidRPr="00931575">
              <w:rPr>
                <w:vertAlign w:val="subscript"/>
              </w:rPr>
              <w:t>,3</w:t>
            </w:r>
            <w:proofErr w:type="gramEnd"/>
            <w:r w:rsidRPr="00931575">
              <w:t xml:space="preserve"> and F</w:t>
            </w:r>
            <w:r w:rsidRPr="00931575">
              <w:rPr>
                <w:vertAlign w:val="subscript"/>
              </w:rPr>
              <w:t>step,4</w:t>
            </w:r>
            <w:r w:rsidRPr="00931575">
              <w:t xml:space="preserve"> are aligned with the values for </w:t>
            </w:r>
            <w:proofErr w:type="spellStart"/>
            <w:r w:rsidRPr="00931575">
              <w:t>Δf</w:t>
            </w:r>
            <w:r w:rsidRPr="00931575">
              <w:rPr>
                <w:vertAlign w:val="subscript"/>
              </w:rPr>
              <w:t>OBUE</w:t>
            </w:r>
            <w:proofErr w:type="spellEnd"/>
            <w:r w:rsidRPr="00931575">
              <w:t xml:space="preserve"> in table 6.7.1-1.</w:t>
            </w:r>
          </w:p>
        </w:tc>
      </w:tr>
    </w:tbl>
    <w:p w:rsidR="003B5391" w:rsidRPr="003B5391" w:rsidRDefault="003B5391" w:rsidP="000F46F8">
      <w:pPr>
        <w:rPr>
          <w:lang w:eastAsia="zh-CN"/>
        </w:rPr>
      </w:pPr>
    </w:p>
    <w:p w:rsidR="003B5391" w:rsidRDefault="003B5391" w:rsidP="000F46F8">
      <w:pPr>
        <w:rPr>
          <w:lang w:eastAsia="zh-CN"/>
        </w:rPr>
      </w:pPr>
    </w:p>
    <w:p w:rsidR="003B5391" w:rsidRPr="004324AE" w:rsidRDefault="003B5391" w:rsidP="000F46F8">
      <w:pPr>
        <w:rPr>
          <w:lang w:eastAsia="zh-CN"/>
        </w:rPr>
      </w:pPr>
    </w:p>
    <w:p w:rsidR="000F46F8" w:rsidRPr="00931575" w:rsidRDefault="000F46F8" w:rsidP="000F46F8">
      <w:pPr>
        <w:pStyle w:val="TH"/>
      </w:pPr>
      <w:r w:rsidRPr="00931575">
        <w:lastRenderedPageBreak/>
        <w:t xml:space="preserve">Table 6.7.5.2.5.2.3-1: BS radiated </w:t>
      </w:r>
      <w:proofErr w:type="spellStart"/>
      <w:proofErr w:type="gramStart"/>
      <w:r w:rsidRPr="00931575">
        <w:t>Tx</w:t>
      </w:r>
      <w:proofErr w:type="spellEnd"/>
      <w:proofErr w:type="gramEnd"/>
      <w:r w:rsidRPr="00931575">
        <w:t xml:space="preserve">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111"/>
        <w:gridCol w:w="1701"/>
        <w:gridCol w:w="1440"/>
        <w:gridCol w:w="1537"/>
      </w:tblGrid>
      <w:tr w:rsidR="000F46F8" w:rsidRPr="00931575" w:rsidTr="001C0705">
        <w:trPr>
          <w:cantSplit/>
          <w:jc w:val="center"/>
        </w:trPr>
        <w:tc>
          <w:tcPr>
            <w:tcW w:w="3111" w:type="dxa"/>
          </w:tcPr>
          <w:p w:rsidR="000F46F8" w:rsidRPr="00931575" w:rsidRDefault="000F46F8" w:rsidP="001C0705">
            <w:pPr>
              <w:pStyle w:val="TAH"/>
            </w:pPr>
            <w:r w:rsidRPr="00931575">
              <w:t xml:space="preserve">Frequency range </w:t>
            </w:r>
            <w:r w:rsidRPr="00931575">
              <w:br/>
              <w:t>(Note 4)</w:t>
            </w:r>
          </w:p>
        </w:tc>
        <w:tc>
          <w:tcPr>
            <w:tcW w:w="1701" w:type="dxa"/>
          </w:tcPr>
          <w:p w:rsidR="000F46F8" w:rsidRPr="00931575" w:rsidRDefault="000F46F8" w:rsidP="001C0705">
            <w:pPr>
              <w:pStyle w:val="TAH"/>
            </w:pPr>
            <w:r w:rsidRPr="00931575">
              <w:t>Test limit</w:t>
            </w:r>
          </w:p>
        </w:tc>
        <w:tc>
          <w:tcPr>
            <w:tcW w:w="1440" w:type="dxa"/>
          </w:tcPr>
          <w:p w:rsidR="000F46F8" w:rsidRPr="00931575" w:rsidRDefault="000F46F8" w:rsidP="001C0705">
            <w:pPr>
              <w:pStyle w:val="TAH"/>
            </w:pPr>
            <w:r w:rsidRPr="00931575">
              <w:t>Measurement Bandwidth</w:t>
            </w:r>
          </w:p>
        </w:tc>
        <w:tc>
          <w:tcPr>
            <w:tcW w:w="1537" w:type="dxa"/>
          </w:tcPr>
          <w:p w:rsidR="000F46F8" w:rsidRPr="00931575" w:rsidRDefault="000F46F8" w:rsidP="001C0705">
            <w:pPr>
              <w:pStyle w:val="TAH"/>
            </w:pPr>
            <w:r w:rsidRPr="00931575">
              <w:t>Note</w:t>
            </w:r>
          </w:p>
        </w:tc>
      </w:tr>
      <w:tr w:rsidR="000F46F8" w:rsidRPr="00931575" w:rsidTr="001C0705">
        <w:trPr>
          <w:cantSplit/>
          <w:jc w:val="center"/>
        </w:trPr>
        <w:tc>
          <w:tcPr>
            <w:tcW w:w="3111" w:type="dxa"/>
          </w:tcPr>
          <w:p w:rsidR="000F46F8" w:rsidRPr="00931575" w:rsidRDefault="000F46F8" w:rsidP="001C0705">
            <w:pPr>
              <w:pStyle w:val="TAC"/>
            </w:pPr>
            <w:r w:rsidRPr="00931575">
              <w:t xml:space="preserve">30 MHz  </w:t>
            </w:r>
            <w:r w:rsidRPr="00931575">
              <w:rPr>
                <w:rFonts w:cs="Arial"/>
              </w:rPr>
              <w:sym w:font="Symbol" w:char="F0AB"/>
            </w:r>
            <w:r w:rsidRPr="00931575">
              <w:t xml:space="preserve">  1 GHz</w:t>
            </w:r>
          </w:p>
        </w:tc>
        <w:tc>
          <w:tcPr>
            <w:tcW w:w="1701" w:type="dxa"/>
          </w:tcPr>
          <w:p w:rsidR="000F46F8" w:rsidRPr="00931575" w:rsidRDefault="000F46F8" w:rsidP="001C0705">
            <w:pPr>
              <w:pStyle w:val="TAC"/>
            </w:pPr>
            <w:r w:rsidRPr="00931575">
              <w:t xml:space="preserve">-36 </w:t>
            </w:r>
            <w:proofErr w:type="spellStart"/>
            <w:r w:rsidRPr="00931575">
              <w:t>dBm</w:t>
            </w:r>
            <w:proofErr w:type="spellEnd"/>
          </w:p>
        </w:tc>
        <w:tc>
          <w:tcPr>
            <w:tcW w:w="1440" w:type="dxa"/>
          </w:tcPr>
          <w:p w:rsidR="000F46F8" w:rsidRPr="00931575" w:rsidRDefault="000F46F8" w:rsidP="001C0705">
            <w:pPr>
              <w:pStyle w:val="TAC"/>
              <w:rPr>
                <w:rFonts w:cs="Arial"/>
              </w:rPr>
            </w:pPr>
            <w:r w:rsidRPr="00931575">
              <w:t>100 kHz</w:t>
            </w:r>
          </w:p>
        </w:tc>
        <w:tc>
          <w:tcPr>
            <w:tcW w:w="1537" w:type="dxa"/>
          </w:tcPr>
          <w:p w:rsidR="000F46F8" w:rsidRPr="00931575" w:rsidRDefault="000F46F8" w:rsidP="001C0705">
            <w:pPr>
              <w:pStyle w:val="TAC"/>
            </w:pPr>
            <w:r w:rsidRPr="00931575">
              <w:t>Note 1</w:t>
            </w:r>
          </w:p>
        </w:tc>
      </w:tr>
      <w:tr w:rsidR="000F46F8" w:rsidRPr="00931575" w:rsidTr="001C0705">
        <w:trPr>
          <w:cantSplit/>
          <w:jc w:val="center"/>
        </w:trPr>
        <w:tc>
          <w:tcPr>
            <w:tcW w:w="3111" w:type="dxa"/>
          </w:tcPr>
          <w:p w:rsidR="000F46F8" w:rsidRPr="00931575" w:rsidRDefault="000F46F8" w:rsidP="001C0705">
            <w:pPr>
              <w:pStyle w:val="TAC"/>
            </w:pPr>
            <w:r w:rsidRPr="00931575">
              <w:t xml:space="preserve">1 GHz  </w:t>
            </w:r>
            <w:r w:rsidRPr="00931575">
              <w:rPr>
                <w:rFonts w:cs="Arial"/>
              </w:rPr>
              <w:sym w:font="Symbol" w:char="F0AB"/>
            </w:r>
            <w:r w:rsidRPr="00931575">
              <w:t xml:space="preserve">  18 GHz</w:t>
            </w:r>
          </w:p>
        </w:tc>
        <w:tc>
          <w:tcPr>
            <w:tcW w:w="1701" w:type="dxa"/>
          </w:tcPr>
          <w:p w:rsidR="000F46F8" w:rsidRPr="00931575" w:rsidRDefault="000F46F8" w:rsidP="001C0705">
            <w:pPr>
              <w:pStyle w:val="TAC"/>
            </w:pPr>
            <w:r w:rsidRPr="00931575">
              <w:t xml:space="preserve">-30 </w:t>
            </w:r>
            <w:proofErr w:type="spellStart"/>
            <w:r w:rsidRPr="00931575">
              <w:t>dBm</w:t>
            </w:r>
            <w:proofErr w:type="spellEnd"/>
          </w:p>
        </w:tc>
        <w:tc>
          <w:tcPr>
            <w:tcW w:w="1440" w:type="dxa"/>
          </w:tcPr>
          <w:p w:rsidR="000F46F8" w:rsidRPr="00931575" w:rsidRDefault="000F46F8" w:rsidP="001C0705">
            <w:pPr>
              <w:pStyle w:val="TAC"/>
            </w:pPr>
            <w:r w:rsidRPr="00931575">
              <w:t>1 MHz</w:t>
            </w:r>
          </w:p>
        </w:tc>
        <w:tc>
          <w:tcPr>
            <w:tcW w:w="1537" w:type="dxa"/>
          </w:tcPr>
          <w:p w:rsidR="000F46F8" w:rsidRPr="00931575" w:rsidRDefault="000F46F8" w:rsidP="001C0705">
            <w:pPr>
              <w:pStyle w:val="TAC"/>
            </w:pPr>
            <w:r w:rsidRPr="00931575">
              <w:t>Note 1</w:t>
            </w:r>
          </w:p>
        </w:tc>
      </w:tr>
      <w:tr w:rsidR="000F46F8" w:rsidRPr="00931575" w:rsidTr="001C0705">
        <w:trPr>
          <w:cantSplit/>
          <w:jc w:val="center"/>
        </w:trPr>
        <w:tc>
          <w:tcPr>
            <w:tcW w:w="3111" w:type="dxa"/>
          </w:tcPr>
          <w:p w:rsidR="000F46F8" w:rsidRPr="00931575" w:rsidRDefault="000F46F8" w:rsidP="001C0705">
            <w:pPr>
              <w:pStyle w:val="TAC"/>
            </w:pPr>
            <w:r w:rsidRPr="00931575">
              <w:t xml:space="preserve">18 GHz  </w:t>
            </w:r>
            <w:r w:rsidRPr="00931575">
              <w:rPr>
                <w:rFonts w:cs="Arial"/>
              </w:rPr>
              <w:sym w:font="Symbol" w:char="F0AB"/>
            </w:r>
            <w:r w:rsidRPr="00931575">
              <w:t xml:space="preserve">  F</w:t>
            </w:r>
            <w:r w:rsidRPr="00931575">
              <w:rPr>
                <w:vertAlign w:val="subscript"/>
              </w:rPr>
              <w:t>step,1</w:t>
            </w:r>
          </w:p>
        </w:tc>
        <w:tc>
          <w:tcPr>
            <w:tcW w:w="1701" w:type="dxa"/>
          </w:tcPr>
          <w:p w:rsidR="000F46F8" w:rsidRPr="00931575" w:rsidRDefault="000F46F8" w:rsidP="001C0705">
            <w:pPr>
              <w:pStyle w:val="TAC"/>
            </w:pPr>
            <w:r w:rsidRPr="00931575">
              <w:t xml:space="preserve">-20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 xml:space="preserve">step,1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step,2</w:t>
            </w:r>
          </w:p>
        </w:tc>
        <w:tc>
          <w:tcPr>
            <w:tcW w:w="1701" w:type="dxa"/>
          </w:tcPr>
          <w:p w:rsidR="000F46F8" w:rsidRPr="00931575" w:rsidRDefault="000F46F8" w:rsidP="001C0705">
            <w:pPr>
              <w:pStyle w:val="TAC"/>
            </w:pPr>
            <w:r w:rsidRPr="00931575">
              <w:t xml:space="preserve">-15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step,2</w:t>
            </w:r>
            <w:r w:rsidRPr="00931575">
              <w:t xml:space="preserve">  </w:t>
            </w:r>
            <w:r w:rsidRPr="00931575">
              <w:rPr>
                <w:rFonts w:cs="Arial"/>
              </w:rPr>
              <w:sym w:font="Symbol" w:char="F0AB"/>
            </w:r>
            <w:r w:rsidRPr="00931575">
              <w:t xml:space="preserve">  F</w:t>
            </w:r>
            <w:r w:rsidRPr="00931575">
              <w:rPr>
                <w:vertAlign w:val="subscript"/>
              </w:rPr>
              <w:t>step,3</w:t>
            </w:r>
            <w:r w:rsidRPr="00931575">
              <w:t xml:space="preserve">  </w:t>
            </w:r>
          </w:p>
        </w:tc>
        <w:tc>
          <w:tcPr>
            <w:tcW w:w="1701" w:type="dxa"/>
          </w:tcPr>
          <w:p w:rsidR="000F46F8" w:rsidRPr="00931575" w:rsidRDefault="000F46F8" w:rsidP="001C0705">
            <w:pPr>
              <w:pStyle w:val="TAC"/>
            </w:pPr>
            <w:r w:rsidRPr="00931575">
              <w:t xml:space="preserve">-10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 xml:space="preserve">step,4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step,5</w:t>
            </w:r>
          </w:p>
        </w:tc>
        <w:tc>
          <w:tcPr>
            <w:tcW w:w="1701" w:type="dxa"/>
          </w:tcPr>
          <w:p w:rsidR="000F46F8" w:rsidRPr="00931575" w:rsidRDefault="000F46F8" w:rsidP="001C0705">
            <w:pPr>
              <w:pStyle w:val="TAC"/>
            </w:pPr>
            <w:r w:rsidRPr="00931575">
              <w:t xml:space="preserve">-10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 xml:space="preserve">step,5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step,6</w:t>
            </w:r>
          </w:p>
        </w:tc>
        <w:tc>
          <w:tcPr>
            <w:tcW w:w="1701" w:type="dxa"/>
          </w:tcPr>
          <w:p w:rsidR="000F46F8" w:rsidRPr="00931575" w:rsidRDefault="000F46F8" w:rsidP="001C0705">
            <w:pPr>
              <w:pStyle w:val="TAC"/>
            </w:pPr>
            <w:r w:rsidRPr="00931575">
              <w:t xml:space="preserve">-15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step,6</w:t>
            </w:r>
            <w:r w:rsidRPr="00931575">
              <w:t xml:space="preserve">  </w:t>
            </w:r>
            <w:r w:rsidRPr="00931575">
              <w:rPr>
                <w:rFonts w:cs="Arial"/>
              </w:rPr>
              <w:sym w:font="Symbol" w:char="F0AB"/>
            </w:r>
            <w:r w:rsidRPr="00931575">
              <w:rPr>
                <w:rFonts w:cs="Arial"/>
              </w:rPr>
              <w:t xml:space="preserve"> </w:t>
            </w:r>
            <w:r w:rsidRPr="00931575">
              <w:t xml:space="preserve"> min(2nd harmonic of the upper frequency edge of the DL operating band in GHz;</w:t>
            </w:r>
            <w:r w:rsidRPr="00F65D12">
              <w:rPr>
                <w:color w:val="000000" w:themeColor="text1"/>
              </w:rPr>
              <w:t xml:space="preserve"> 60 GHz</w:t>
            </w:r>
            <w:r w:rsidRPr="00931575">
              <w:t>)</w:t>
            </w:r>
          </w:p>
        </w:tc>
        <w:tc>
          <w:tcPr>
            <w:tcW w:w="1701" w:type="dxa"/>
          </w:tcPr>
          <w:p w:rsidR="000F46F8" w:rsidRPr="00931575" w:rsidRDefault="000F46F8" w:rsidP="001C0705">
            <w:pPr>
              <w:pStyle w:val="TAC"/>
            </w:pPr>
            <w:r w:rsidRPr="00931575">
              <w:t xml:space="preserve">-20 </w:t>
            </w:r>
            <w:proofErr w:type="spellStart"/>
            <w:r w:rsidRPr="00931575">
              <w:t>dBm</w:t>
            </w:r>
            <w:proofErr w:type="spellEnd"/>
          </w:p>
        </w:tc>
        <w:tc>
          <w:tcPr>
            <w:tcW w:w="1440" w:type="dxa"/>
          </w:tcPr>
          <w:p w:rsidR="000F46F8" w:rsidRPr="00931575" w:rsidRDefault="000F46F8" w:rsidP="001C0705">
            <w:pPr>
              <w:pStyle w:val="TAC"/>
              <w:rPr>
                <w:rFonts w:cs="Arial"/>
              </w:rPr>
            </w:pPr>
            <w:r w:rsidRPr="00931575">
              <w:t>10 MHz</w:t>
            </w:r>
          </w:p>
        </w:tc>
        <w:tc>
          <w:tcPr>
            <w:tcW w:w="1537" w:type="dxa"/>
          </w:tcPr>
          <w:p w:rsidR="000F46F8" w:rsidRPr="00931575" w:rsidRDefault="000F46F8" w:rsidP="001C0705">
            <w:pPr>
              <w:pStyle w:val="TAC"/>
              <w:rPr>
                <w:rFonts w:cs="Arial"/>
              </w:rPr>
            </w:pPr>
            <w:r w:rsidRPr="00931575">
              <w:t>Note 2, Note 3</w:t>
            </w:r>
          </w:p>
        </w:tc>
      </w:tr>
      <w:tr w:rsidR="000F46F8" w:rsidRPr="00931575" w:rsidTr="001C0705">
        <w:trPr>
          <w:cantSplit/>
          <w:jc w:val="center"/>
        </w:trPr>
        <w:tc>
          <w:tcPr>
            <w:tcW w:w="7789" w:type="dxa"/>
            <w:gridSpan w:val="4"/>
          </w:tcPr>
          <w:p w:rsidR="000F46F8" w:rsidRPr="00931575" w:rsidRDefault="000F46F8" w:rsidP="001C0705">
            <w:pPr>
              <w:pStyle w:val="TAN"/>
            </w:pPr>
            <w:r w:rsidRPr="00931575">
              <w:t>NOTE 1:</w:t>
            </w:r>
            <w:r w:rsidRPr="00931575">
              <w:tab/>
              <w:t>Bandwidth as in ITU-R SM.329 [5], s4.1</w:t>
            </w:r>
          </w:p>
          <w:p w:rsidR="000F46F8" w:rsidRPr="00931575" w:rsidRDefault="000F46F8" w:rsidP="001C0705">
            <w:pPr>
              <w:pStyle w:val="TAN"/>
            </w:pPr>
            <w:r w:rsidRPr="00931575">
              <w:t>NOTE 2:</w:t>
            </w:r>
            <w:r w:rsidRPr="00931575">
              <w:tab/>
              <w:t>Limit and bandwidth as in ERC Recommendation 74-01 [26], annex 2.</w:t>
            </w:r>
          </w:p>
          <w:p w:rsidR="000F46F8" w:rsidRPr="00931575" w:rsidRDefault="000F46F8" w:rsidP="001C0705">
            <w:pPr>
              <w:pStyle w:val="TAN"/>
            </w:pPr>
            <w:r w:rsidRPr="00931575">
              <w:t>NOTE 3:</w:t>
            </w:r>
            <w:r w:rsidRPr="00931575">
              <w:tab/>
              <w:t>Upper frequency as in ITU-R SM.329 [5], s2.5 table 1.</w:t>
            </w:r>
          </w:p>
          <w:p w:rsidR="000F46F8" w:rsidRPr="00931575" w:rsidRDefault="000F46F8" w:rsidP="001C0705">
            <w:pPr>
              <w:pStyle w:val="TAN"/>
            </w:pPr>
            <w:r w:rsidRPr="00931575">
              <w:t>NOTE 4:</w:t>
            </w:r>
            <w:r w:rsidRPr="00931575">
              <w:tab/>
              <w:t xml:space="preserve">The step frequencies </w:t>
            </w:r>
            <w:proofErr w:type="spellStart"/>
            <w:r w:rsidRPr="00931575">
              <w:t>F</w:t>
            </w:r>
            <w:r w:rsidRPr="00931575">
              <w:rPr>
                <w:vertAlign w:val="subscript"/>
              </w:rPr>
              <w:t>step</w:t>
            </w:r>
            <w:proofErr w:type="gramStart"/>
            <w:r w:rsidRPr="00931575">
              <w:rPr>
                <w:vertAlign w:val="subscript"/>
              </w:rPr>
              <w:t>,X</w:t>
            </w:r>
            <w:proofErr w:type="spellEnd"/>
            <w:proofErr w:type="gramEnd"/>
            <w:r w:rsidRPr="00931575">
              <w:t xml:space="preserve"> are defined in table 6.7.5.2.5.2.3-2. </w:t>
            </w:r>
          </w:p>
        </w:tc>
      </w:tr>
    </w:tbl>
    <w:p w:rsidR="00AD686D" w:rsidRPr="00AD686D" w:rsidRDefault="00AD686D" w:rsidP="000F46F8">
      <w:pPr>
        <w:rPr>
          <w:lang w:eastAsia="zh-CN"/>
        </w:rPr>
      </w:pPr>
    </w:p>
    <w:p w:rsidR="009F74F4" w:rsidRDefault="009F74F4" w:rsidP="005E3A17">
      <w:pPr>
        <w:jc w:val="both"/>
        <w:rPr>
          <w:rFonts w:eastAsiaTheme="minorEastAsia"/>
          <w:lang w:val="en-US" w:eastAsia="zh-CN"/>
        </w:rPr>
      </w:pPr>
      <w:r>
        <w:rPr>
          <w:rFonts w:hint="eastAsia"/>
          <w:lang w:eastAsia="zh-CN"/>
        </w:rPr>
        <w:t xml:space="preserve">As shown in above table, for FR2-1, 60GHz is defined as </w:t>
      </w:r>
      <w:r w:rsidR="00A32068">
        <w:rPr>
          <w:rFonts w:hint="eastAsia"/>
          <w:lang w:eastAsia="zh-CN"/>
        </w:rPr>
        <w:t xml:space="preserve">max limit </w:t>
      </w:r>
      <w:r>
        <w:rPr>
          <w:rFonts w:hint="eastAsia"/>
          <w:lang w:eastAsia="zh-CN"/>
        </w:rPr>
        <w:t>frequency of frequency range (</w:t>
      </w:r>
      <w:r w:rsidRPr="00931575">
        <w:t>F</w:t>
      </w:r>
      <w:r w:rsidRPr="00931575">
        <w:rPr>
          <w:vertAlign w:val="subscript"/>
        </w:rPr>
        <w:t>step</w:t>
      </w:r>
      <w:proofErr w:type="gramStart"/>
      <w:r w:rsidRPr="00931575">
        <w:rPr>
          <w:vertAlign w:val="subscript"/>
        </w:rPr>
        <w:t>,6</w:t>
      </w:r>
      <w:proofErr w:type="gramEnd"/>
      <w:r w:rsidRPr="00931575">
        <w:t xml:space="preserve">  </w:t>
      </w:r>
      <w:r w:rsidRPr="00931575">
        <w:rPr>
          <w:rFonts w:cs="Arial"/>
        </w:rPr>
        <w:sym w:font="Symbol" w:char="F0AB"/>
      </w:r>
      <w:r w:rsidRPr="00931575">
        <w:rPr>
          <w:rFonts w:cs="Arial"/>
        </w:rPr>
        <w:t xml:space="preserve"> </w:t>
      </w:r>
      <w:r w:rsidRPr="00931575">
        <w:t xml:space="preserve"> min(2nd harmonic of the upper frequency edge of the DL operating band in GHz;</w:t>
      </w:r>
      <w:r w:rsidRPr="002D4C7C">
        <w:rPr>
          <w:color w:val="FF0000"/>
        </w:rPr>
        <w:t xml:space="preserve"> 60 GHz</w:t>
      </w:r>
      <w:r w:rsidRPr="00931575">
        <w:t>)</w:t>
      </w:r>
      <w:r>
        <w:rPr>
          <w:rFonts w:hint="eastAsia"/>
          <w:lang w:eastAsia="zh-CN"/>
        </w:rPr>
        <w:t xml:space="preserve"> ).  60GHz is slightly larger than 59.1GHz maximum </w:t>
      </w:r>
      <w:r w:rsidRPr="00931575">
        <w:t>F</w:t>
      </w:r>
      <w:r w:rsidRPr="00931575">
        <w:rPr>
          <w:vertAlign w:val="subscript"/>
        </w:rPr>
        <w:t>step</w:t>
      </w:r>
      <w:proofErr w:type="gramStart"/>
      <w:r w:rsidRPr="00931575">
        <w:rPr>
          <w:vertAlign w:val="subscript"/>
        </w:rPr>
        <w:t>,6</w:t>
      </w:r>
      <w:proofErr w:type="gramEnd"/>
      <w:r>
        <w:rPr>
          <w:rFonts w:hint="eastAsia"/>
          <w:lang w:eastAsia="zh-CN"/>
        </w:rPr>
        <w:t xml:space="preserve"> of all FR2-1 band(n257, n258, n259).</w:t>
      </w:r>
      <w:r w:rsidR="000F39AB">
        <w:rPr>
          <w:rFonts w:hint="eastAsia"/>
          <w:lang w:eastAsia="zh-CN"/>
        </w:rPr>
        <w:t xml:space="preserve"> </w:t>
      </w:r>
      <w:r w:rsidR="004D1C3B">
        <w:rPr>
          <w:rFonts w:hint="eastAsia"/>
          <w:lang w:eastAsia="zh-CN"/>
        </w:rPr>
        <w:t xml:space="preserve"> </w:t>
      </w:r>
      <w:r w:rsidR="004D1C3B">
        <w:rPr>
          <w:lang w:eastAsia="zh-CN"/>
        </w:rPr>
        <w:t>A</w:t>
      </w:r>
      <w:r w:rsidR="004D1C3B">
        <w:rPr>
          <w:rFonts w:hint="eastAsia"/>
          <w:lang w:eastAsia="zh-CN"/>
        </w:rPr>
        <w:t>t same time, 60GHz is feasible to be measured.</w:t>
      </w:r>
    </w:p>
    <w:p w:rsidR="00874A09" w:rsidRPr="004037CE" w:rsidRDefault="00874A09" w:rsidP="005E3A17">
      <w:pPr>
        <w:jc w:val="both"/>
        <w:rPr>
          <w:lang w:eastAsia="zh-CN"/>
        </w:rPr>
      </w:pPr>
      <w:r>
        <w:rPr>
          <w:rFonts w:hint="eastAsia"/>
          <w:lang w:eastAsia="zh-CN"/>
        </w:rPr>
        <w:t xml:space="preserve">For FR2-2, </w:t>
      </w:r>
      <w:r w:rsidR="004A5502">
        <w:rPr>
          <w:rFonts w:hint="eastAsia"/>
          <w:lang w:eastAsia="zh-CN"/>
        </w:rPr>
        <w:t xml:space="preserve">the </w:t>
      </w:r>
      <w:r w:rsidR="004A5502" w:rsidRPr="00C64D59">
        <w:rPr>
          <w:lang w:eastAsia="zh-CN"/>
        </w:rPr>
        <w:t>max limit frequency point</w:t>
      </w:r>
      <w:r w:rsidR="004A5502">
        <w:rPr>
          <w:rFonts w:hint="eastAsia"/>
          <w:lang w:eastAsia="zh-CN"/>
        </w:rPr>
        <w:t xml:space="preserve"> should be slightly </w:t>
      </w:r>
      <w:r w:rsidR="00493B8F">
        <w:rPr>
          <w:rFonts w:hint="eastAsia"/>
          <w:lang w:eastAsia="zh-CN"/>
        </w:rPr>
        <w:t xml:space="preserve">higher </w:t>
      </w:r>
      <w:r w:rsidR="004A5502">
        <w:rPr>
          <w:rFonts w:hint="eastAsia"/>
          <w:lang w:eastAsia="zh-CN"/>
        </w:rPr>
        <w:t xml:space="preserve">than maximum </w:t>
      </w:r>
      <w:r w:rsidR="004A5502" w:rsidRPr="00931575">
        <w:t>F</w:t>
      </w:r>
      <w:r w:rsidR="004A5502" w:rsidRPr="00931575">
        <w:rPr>
          <w:vertAlign w:val="subscript"/>
        </w:rPr>
        <w:t>step</w:t>
      </w:r>
      <w:proofErr w:type="gramStart"/>
      <w:r w:rsidR="004A5502" w:rsidRPr="00931575">
        <w:rPr>
          <w:vertAlign w:val="subscript"/>
        </w:rPr>
        <w:t>,6</w:t>
      </w:r>
      <w:proofErr w:type="gramEnd"/>
      <w:r w:rsidR="004A5502">
        <w:rPr>
          <w:rFonts w:hint="eastAsia"/>
          <w:lang w:eastAsia="zh-CN"/>
        </w:rPr>
        <w:t xml:space="preserve"> of all FR2-2 band. At same time, </w:t>
      </w:r>
      <w:r w:rsidR="004A5502" w:rsidRPr="00C64D59">
        <w:rPr>
          <w:lang w:eastAsia="zh-CN"/>
        </w:rPr>
        <w:t>max limit frequency point</w:t>
      </w:r>
      <w:r w:rsidR="004A5502">
        <w:rPr>
          <w:rFonts w:hint="eastAsia"/>
          <w:lang w:eastAsia="zh-CN"/>
        </w:rPr>
        <w:t xml:space="preserve"> is also </w:t>
      </w:r>
      <w:r w:rsidR="004A5502" w:rsidRPr="00350890">
        <w:rPr>
          <w:rFonts w:eastAsiaTheme="minorEastAsia"/>
          <w:lang w:val="en-US" w:eastAsia="zh-CN"/>
        </w:rPr>
        <w:t xml:space="preserve">feasible to </w:t>
      </w:r>
      <w:r w:rsidR="004A5502">
        <w:rPr>
          <w:rFonts w:eastAsiaTheme="minorEastAsia" w:hint="eastAsia"/>
          <w:lang w:val="en-US" w:eastAsia="zh-CN"/>
        </w:rPr>
        <w:t xml:space="preserve">be </w:t>
      </w:r>
      <w:r w:rsidR="004A5502" w:rsidRPr="00350890">
        <w:rPr>
          <w:rFonts w:eastAsiaTheme="minorEastAsia"/>
          <w:lang w:val="en-US" w:eastAsia="zh-CN"/>
        </w:rPr>
        <w:t>measure</w:t>
      </w:r>
      <w:r w:rsidR="004A5502">
        <w:rPr>
          <w:rFonts w:eastAsiaTheme="minorEastAsia" w:hint="eastAsia"/>
          <w:lang w:val="en-US" w:eastAsia="zh-CN"/>
        </w:rPr>
        <w:t xml:space="preserve">d. </w:t>
      </w:r>
      <w:r w:rsidR="00F15060">
        <w:rPr>
          <w:rFonts w:hint="eastAsia"/>
          <w:lang w:eastAsia="zh-CN"/>
        </w:rPr>
        <w:t xml:space="preserve">The </w:t>
      </w:r>
      <w:r w:rsidR="004037CE" w:rsidRPr="00931575">
        <w:t>F</w:t>
      </w:r>
      <w:r w:rsidR="004037CE" w:rsidRPr="00931575">
        <w:rPr>
          <w:vertAlign w:val="subscript"/>
        </w:rPr>
        <w:t>step</w:t>
      </w:r>
      <w:proofErr w:type="gramStart"/>
      <w:r w:rsidR="004037CE" w:rsidRPr="00931575">
        <w:rPr>
          <w:vertAlign w:val="subscript"/>
        </w:rPr>
        <w:t>,6</w:t>
      </w:r>
      <w:proofErr w:type="gramEnd"/>
      <w:r w:rsidR="004037CE">
        <w:rPr>
          <w:rFonts w:hint="eastAsia"/>
          <w:lang w:eastAsia="zh-CN"/>
        </w:rPr>
        <w:t xml:space="preserve"> of n263 is 127GHz</w:t>
      </w:r>
      <w:r w:rsidR="00E15C48">
        <w:rPr>
          <w:rFonts w:hint="eastAsia"/>
          <w:lang w:eastAsia="zh-CN"/>
        </w:rPr>
        <w:t xml:space="preserve">. </w:t>
      </w:r>
      <w:r w:rsidR="005E3A17">
        <w:rPr>
          <w:rFonts w:hint="eastAsia"/>
          <w:lang w:eastAsia="zh-CN"/>
        </w:rPr>
        <w:t>S</w:t>
      </w:r>
      <w:r w:rsidR="004037CE">
        <w:rPr>
          <w:rFonts w:hint="eastAsia"/>
          <w:lang w:eastAsia="zh-CN"/>
        </w:rPr>
        <w:t>o we can cho</w:t>
      </w:r>
      <w:r w:rsidR="0030004B">
        <w:rPr>
          <w:rFonts w:hint="eastAsia"/>
          <w:lang w:eastAsia="zh-CN"/>
        </w:rPr>
        <w:t>ose</w:t>
      </w:r>
      <w:r w:rsidR="00480DE3">
        <w:rPr>
          <w:rFonts w:hint="eastAsia"/>
          <w:lang w:eastAsia="zh-CN"/>
        </w:rPr>
        <w:t xml:space="preserve"> a frequency</w:t>
      </w:r>
      <w:r w:rsidR="0030004B">
        <w:rPr>
          <w:rFonts w:hint="eastAsia"/>
          <w:lang w:eastAsia="zh-CN"/>
        </w:rPr>
        <w:t xml:space="preserve"> </w:t>
      </w:r>
      <w:r w:rsidR="00480DE3">
        <w:rPr>
          <w:rFonts w:hint="eastAsia"/>
          <w:lang w:eastAsia="zh-CN"/>
        </w:rPr>
        <w:t xml:space="preserve">slightly larger than </w:t>
      </w:r>
      <w:r w:rsidR="00480DE3" w:rsidRPr="00931575">
        <w:t>F</w:t>
      </w:r>
      <w:r w:rsidR="00480DE3" w:rsidRPr="00931575">
        <w:rPr>
          <w:vertAlign w:val="subscript"/>
        </w:rPr>
        <w:t>step</w:t>
      </w:r>
      <w:proofErr w:type="gramStart"/>
      <w:r w:rsidR="00480DE3" w:rsidRPr="00931575">
        <w:rPr>
          <w:vertAlign w:val="subscript"/>
        </w:rPr>
        <w:t>,6</w:t>
      </w:r>
      <w:proofErr w:type="gramEnd"/>
      <w:r w:rsidR="00480DE3">
        <w:rPr>
          <w:rFonts w:hint="eastAsia"/>
          <w:lang w:eastAsia="zh-CN"/>
        </w:rPr>
        <w:t xml:space="preserve"> (127GHz)</w:t>
      </w:r>
      <w:r w:rsidR="00371C00">
        <w:rPr>
          <w:rFonts w:hint="eastAsia"/>
          <w:lang w:eastAsia="zh-CN"/>
        </w:rPr>
        <w:t xml:space="preserve"> as </w:t>
      </w:r>
      <w:r w:rsidR="00A32068">
        <w:rPr>
          <w:rFonts w:hint="eastAsia"/>
          <w:lang w:eastAsia="zh-CN"/>
        </w:rPr>
        <w:t xml:space="preserve">max limit </w:t>
      </w:r>
      <w:r w:rsidR="00371C00">
        <w:rPr>
          <w:rFonts w:hint="eastAsia"/>
          <w:lang w:eastAsia="zh-CN"/>
        </w:rPr>
        <w:t>frequency point</w:t>
      </w:r>
      <w:r w:rsidR="00480DE3">
        <w:rPr>
          <w:rFonts w:hint="eastAsia"/>
          <w:lang w:eastAsia="zh-CN"/>
        </w:rPr>
        <w:t>, e.g., 130GHz</w:t>
      </w:r>
      <w:r w:rsidR="00B647ED">
        <w:rPr>
          <w:rFonts w:hint="eastAsia"/>
          <w:lang w:eastAsia="zh-CN"/>
        </w:rPr>
        <w:t xml:space="preserve">. </w:t>
      </w:r>
      <w:r w:rsidR="00B647ED">
        <w:rPr>
          <w:lang w:eastAsia="zh-CN"/>
        </w:rPr>
        <w:t>W</w:t>
      </w:r>
      <w:r w:rsidR="00B647ED">
        <w:rPr>
          <w:rFonts w:hint="eastAsia"/>
          <w:lang w:eastAsia="zh-CN"/>
        </w:rPr>
        <w:t>e think the 130GHz is feasible to be measured</w:t>
      </w:r>
      <w:r w:rsidR="007C3490">
        <w:rPr>
          <w:rFonts w:hint="eastAsia"/>
          <w:lang w:eastAsia="zh-CN"/>
        </w:rPr>
        <w:t xml:space="preserve"> </w:t>
      </w:r>
      <w:r w:rsidR="00906198">
        <w:rPr>
          <w:rFonts w:hint="eastAsia"/>
          <w:lang w:eastAsia="zh-CN"/>
        </w:rPr>
        <w:t>[2]</w:t>
      </w:r>
      <w:r w:rsidR="00B647ED">
        <w:rPr>
          <w:rFonts w:hint="eastAsia"/>
          <w:lang w:eastAsia="zh-CN"/>
        </w:rPr>
        <w:t>.</w:t>
      </w:r>
      <w:r w:rsidR="0043471E">
        <w:rPr>
          <w:rFonts w:hint="eastAsia"/>
          <w:lang w:eastAsia="zh-CN"/>
        </w:rPr>
        <w:t xml:space="preserve"> </w:t>
      </w:r>
    </w:p>
    <w:p w:rsidR="006C5C8B" w:rsidRDefault="006C5C8B" w:rsidP="00C31073">
      <w:pPr>
        <w:jc w:val="both"/>
        <w:rPr>
          <w:lang w:eastAsia="zh-CN"/>
        </w:rPr>
      </w:pPr>
    </w:p>
    <w:tbl>
      <w:tblPr>
        <w:tblStyle w:val="af9"/>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874A09" w:rsidRPr="00F95B02" w:rsidTr="004A626E">
        <w:trPr>
          <w:cantSplit/>
          <w:jc w:val="center"/>
        </w:trPr>
        <w:tc>
          <w:tcPr>
            <w:tcW w:w="1912" w:type="dxa"/>
          </w:tcPr>
          <w:p w:rsidR="00874A09" w:rsidRPr="00F95B02" w:rsidRDefault="00874A09" w:rsidP="004A626E">
            <w:pPr>
              <w:pStyle w:val="TAH"/>
            </w:pPr>
            <w:r w:rsidRPr="00F95B02">
              <w:t>Operating band</w:t>
            </w:r>
          </w:p>
        </w:tc>
        <w:tc>
          <w:tcPr>
            <w:tcW w:w="1031" w:type="dxa"/>
          </w:tcPr>
          <w:p w:rsidR="00874A09" w:rsidRPr="00F95B02" w:rsidRDefault="00874A09" w:rsidP="004A626E">
            <w:pPr>
              <w:pStyle w:val="TAH"/>
            </w:pPr>
            <w:r w:rsidRPr="00F95B02">
              <w:t>F</w:t>
            </w:r>
            <w:r w:rsidRPr="00F95B02">
              <w:rPr>
                <w:vertAlign w:val="subscript"/>
              </w:rPr>
              <w:t>step,1</w:t>
            </w:r>
            <w:r w:rsidRPr="00F95B02">
              <w:br/>
              <w:t>(GHz)</w:t>
            </w:r>
          </w:p>
        </w:tc>
        <w:tc>
          <w:tcPr>
            <w:tcW w:w="1134" w:type="dxa"/>
          </w:tcPr>
          <w:p w:rsidR="00874A09" w:rsidRPr="00F95B02" w:rsidRDefault="00874A09" w:rsidP="004A626E">
            <w:pPr>
              <w:pStyle w:val="TAH"/>
            </w:pPr>
            <w:r w:rsidRPr="00F95B02">
              <w:t>F</w:t>
            </w:r>
            <w:r w:rsidRPr="00F95B02">
              <w:rPr>
                <w:vertAlign w:val="subscript"/>
              </w:rPr>
              <w:t>step,2</w:t>
            </w:r>
            <w:r w:rsidRPr="00F95B02">
              <w:br/>
              <w:t>(GHz)</w:t>
            </w:r>
          </w:p>
        </w:tc>
        <w:tc>
          <w:tcPr>
            <w:tcW w:w="1134" w:type="dxa"/>
          </w:tcPr>
          <w:p w:rsidR="00874A09" w:rsidRPr="00F95B02" w:rsidRDefault="00874A09" w:rsidP="004A626E">
            <w:pPr>
              <w:pStyle w:val="TAH"/>
            </w:pPr>
            <w:r w:rsidRPr="00F95B02">
              <w:t>F</w:t>
            </w:r>
            <w:r w:rsidRPr="00F95B02">
              <w:rPr>
                <w:vertAlign w:val="subscript"/>
              </w:rPr>
              <w:t>step,3</w:t>
            </w:r>
            <w:r w:rsidRPr="00F95B02">
              <w:br/>
              <w:t>(GHz) (Note 2)</w:t>
            </w:r>
          </w:p>
        </w:tc>
        <w:tc>
          <w:tcPr>
            <w:tcW w:w="1196" w:type="dxa"/>
          </w:tcPr>
          <w:p w:rsidR="00874A09" w:rsidRPr="00F95B02" w:rsidRDefault="00874A09" w:rsidP="004A626E">
            <w:pPr>
              <w:pStyle w:val="TAH"/>
            </w:pPr>
            <w:r w:rsidRPr="00F95B02">
              <w:t>F</w:t>
            </w:r>
            <w:r w:rsidRPr="00F95B02">
              <w:rPr>
                <w:vertAlign w:val="subscript"/>
              </w:rPr>
              <w:t>step,4</w:t>
            </w:r>
            <w:r w:rsidRPr="00F95B02">
              <w:br/>
              <w:t>(GHz) (Note 2)</w:t>
            </w:r>
          </w:p>
        </w:tc>
        <w:tc>
          <w:tcPr>
            <w:tcW w:w="1019" w:type="dxa"/>
          </w:tcPr>
          <w:p w:rsidR="00874A09" w:rsidRPr="00F95B02" w:rsidRDefault="00874A09" w:rsidP="004A626E">
            <w:pPr>
              <w:pStyle w:val="TAH"/>
            </w:pPr>
            <w:r w:rsidRPr="00F95B02">
              <w:t>F</w:t>
            </w:r>
            <w:r w:rsidRPr="00F95B02">
              <w:rPr>
                <w:vertAlign w:val="subscript"/>
              </w:rPr>
              <w:t>step,5</w:t>
            </w:r>
            <w:r w:rsidRPr="00F95B02">
              <w:br/>
              <w:t>(GHz)</w:t>
            </w:r>
          </w:p>
        </w:tc>
        <w:tc>
          <w:tcPr>
            <w:tcW w:w="1134" w:type="dxa"/>
          </w:tcPr>
          <w:p w:rsidR="00874A09" w:rsidRPr="00F95B02" w:rsidRDefault="00874A09" w:rsidP="004A626E">
            <w:pPr>
              <w:pStyle w:val="TAH"/>
            </w:pPr>
            <w:r w:rsidRPr="00F95B02">
              <w:t>F</w:t>
            </w:r>
            <w:r w:rsidRPr="00F95B02">
              <w:rPr>
                <w:vertAlign w:val="subscript"/>
              </w:rPr>
              <w:t>step,6</w:t>
            </w:r>
            <w:r w:rsidRPr="00F95B02">
              <w:br/>
              <w:t>(GHz)</w:t>
            </w:r>
          </w:p>
        </w:tc>
      </w:tr>
      <w:tr w:rsidR="00874A09" w:rsidRPr="00F95B02" w:rsidTr="004A626E">
        <w:trPr>
          <w:cantSplit/>
          <w:jc w:val="center"/>
        </w:trPr>
        <w:tc>
          <w:tcPr>
            <w:tcW w:w="1912" w:type="dxa"/>
          </w:tcPr>
          <w:p w:rsidR="00874A09" w:rsidRPr="002234F4" w:rsidRDefault="00874A09" w:rsidP="004A626E">
            <w:pPr>
              <w:pStyle w:val="TAC"/>
            </w:pPr>
            <w:r>
              <w:t>n263</w:t>
            </w:r>
          </w:p>
        </w:tc>
        <w:tc>
          <w:tcPr>
            <w:tcW w:w="1031" w:type="dxa"/>
          </w:tcPr>
          <w:p w:rsidR="00874A09" w:rsidRPr="002234F4" w:rsidRDefault="00874A09" w:rsidP="004A626E">
            <w:pPr>
              <w:pStyle w:val="TAC"/>
            </w:pPr>
            <w:r>
              <w:t>18</w:t>
            </w:r>
          </w:p>
        </w:tc>
        <w:tc>
          <w:tcPr>
            <w:tcW w:w="1134" w:type="dxa"/>
          </w:tcPr>
          <w:p w:rsidR="00874A09" w:rsidRPr="002234F4" w:rsidRDefault="00874A09" w:rsidP="004A626E">
            <w:pPr>
              <w:pStyle w:val="TAC"/>
            </w:pPr>
            <w:r>
              <w:t>43</w:t>
            </w:r>
          </w:p>
        </w:tc>
        <w:tc>
          <w:tcPr>
            <w:tcW w:w="1134" w:type="dxa"/>
          </w:tcPr>
          <w:p w:rsidR="00874A09" w:rsidRPr="002234F4" w:rsidRDefault="00874A09" w:rsidP="004A626E">
            <w:pPr>
              <w:pStyle w:val="TAC"/>
            </w:pPr>
            <w:r>
              <w:t>53.5</w:t>
            </w:r>
          </w:p>
        </w:tc>
        <w:tc>
          <w:tcPr>
            <w:tcW w:w="1196" w:type="dxa"/>
          </w:tcPr>
          <w:p w:rsidR="00874A09" w:rsidRPr="002234F4" w:rsidRDefault="00874A09" w:rsidP="004A626E">
            <w:pPr>
              <w:pStyle w:val="TAC"/>
            </w:pPr>
            <w:r>
              <w:t>74.5</w:t>
            </w:r>
          </w:p>
        </w:tc>
        <w:tc>
          <w:tcPr>
            <w:tcW w:w="1019" w:type="dxa"/>
          </w:tcPr>
          <w:p w:rsidR="00874A09" w:rsidRPr="002234F4" w:rsidRDefault="00874A09" w:rsidP="004A626E">
            <w:pPr>
              <w:pStyle w:val="TAC"/>
            </w:pPr>
            <w:r>
              <w:t>85</w:t>
            </w:r>
          </w:p>
        </w:tc>
        <w:tc>
          <w:tcPr>
            <w:tcW w:w="1134" w:type="dxa"/>
          </w:tcPr>
          <w:p w:rsidR="00874A09" w:rsidRPr="002234F4" w:rsidRDefault="00874A09" w:rsidP="004A626E">
            <w:pPr>
              <w:pStyle w:val="TAC"/>
            </w:pPr>
            <w:r>
              <w:t>127</w:t>
            </w:r>
          </w:p>
        </w:tc>
      </w:tr>
    </w:tbl>
    <w:p w:rsidR="00043055" w:rsidRDefault="00043055" w:rsidP="00C31073">
      <w:pPr>
        <w:jc w:val="both"/>
        <w:rPr>
          <w:lang w:eastAsia="zh-CN"/>
        </w:rPr>
      </w:pPr>
    </w:p>
    <w:p w:rsidR="00F15060" w:rsidRPr="00B36F0B" w:rsidRDefault="0025610A" w:rsidP="00F15060">
      <w:pPr>
        <w:pStyle w:val="af6"/>
        <w:snapToGrid w:val="0"/>
        <w:rPr>
          <w:b/>
          <w:bCs/>
        </w:rPr>
      </w:pPr>
      <w:r>
        <w:rPr>
          <w:rFonts w:hint="eastAsia"/>
          <w:lang w:eastAsia="zh-CN"/>
        </w:rPr>
        <w:t xml:space="preserve"> </w:t>
      </w:r>
      <w:r w:rsidR="00F15060" w:rsidRPr="00B36F0B">
        <w:rPr>
          <w:b/>
          <w:bCs/>
        </w:rPr>
        <w:t xml:space="preserve">Proposal </w:t>
      </w:r>
      <w:r w:rsidR="00B36F0B">
        <w:rPr>
          <w:rFonts w:hint="eastAsia"/>
          <w:b/>
          <w:bCs/>
          <w:lang w:eastAsia="zh-CN"/>
        </w:rPr>
        <w:t>1</w:t>
      </w:r>
      <w:r w:rsidR="00F15060" w:rsidRPr="00B36F0B">
        <w:rPr>
          <w:b/>
          <w:bCs/>
        </w:rPr>
        <w:t xml:space="preserve">: </w:t>
      </w:r>
      <w:r w:rsidR="00B36F0B">
        <w:rPr>
          <w:rFonts w:hint="eastAsia"/>
          <w:b/>
          <w:lang w:eastAsia="zh-CN"/>
        </w:rPr>
        <w:t>C</w:t>
      </w:r>
      <w:r w:rsidR="00B36F0B" w:rsidRPr="00B36F0B">
        <w:rPr>
          <w:rFonts w:hint="eastAsia"/>
          <w:b/>
          <w:lang w:eastAsia="zh-CN"/>
        </w:rPr>
        <w:t xml:space="preserve">hoose a frequency slightly </w:t>
      </w:r>
      <w:r w:rsidR="00493B8F">
        <w:rPr>
          <w:rFonts w:hint="eastAsia"/>
          <w:b/>
          <w:lang w:eastAsia="zh-CN"/>
        </w:rPr>
        <w:t>higher</w:t>
      </w:r>
      <w:r w:rsidR="00493B8F" w:rsidRPr="00B36F0B">
        <w:rPr>
          <w:rFonts w:hint="eastAsia"/>
          <w:b/>
          <w:lang w:eastAsia="zh-CN"/>
        </w:rPr>
        <w:t xml:space="preserve"> </w:t>
      </w:r>
      <w:r w:rsidR="00B36F0B" w:rsidRPr="00B36F0B">
        <w:rPr>
          <w:rFonts w:hint="eastAsia"/>
          <w:b/>
          <w:lang w:eastAsia="zh-CN"/>
        </w:rPr>
        <w:t xml:space="preserve">than </w:t>
      </w:r>
      <w:r w:rsidR="00B36F0B" w:rsidRPr="00B36F0B">
        <w:rPr>
          <w:b/>
        </w:rPr>
        <w:t>F</w:t>
      </w:r>
      <w:r w:rsidR="00B36F0B" w:rsidRPr="00B36F0B">
        <w:rPr>
          <w:b/>
          <w:vertAlign w:val="subscript"/>
        </w:rPr>
        <w:t>step</w:t>
      </w:r>
      <w:proofErr w:type="gramStart"/>
      <w:r w:rsidR="00B36F0B" w:rsidRPr="00B36F0B">
        <w:rPr>
          <w:b/>
          <w:vertAlign w:val="subscript"/>
        </w:rPr>
        <w:t>,6</w:t>
      </w:r>
      <w:proofErr w:type="gramEnd"/>
      <w:r w:rsidR="00B36F0B" w:rsidRPr="00B36F0B">
        <w:rPr>
          <w:rFonts w:hint="eastAsia"/>
          <w:b/>
          <w:lang w:eastAsia="zh-CN"/>
        </w:rPr>
        <w:t xml:space="preserve"> (127GHz) as </w:t>
      </w:r>
      <w:r w:rsidR="00A32068">
        <w:rPr>
          <w:rFonts w:hint="eastAsia"/>
          <w:b/>
          <w:lang w:eastAsia="zh-CN"/>
        </w:rPr>
        <w:t>max limit</w:t>
      </w:r>
      <w:r w:rsidR="00A32068" w:rsidRPr="00B36F0B">
        <w:rPr>
          <w:rFonts w:hint="eastAsia"/>
          <w:b/>
          <w:lang w:eastAsia="zh-CN"/>
        </w:rPr>
        <w:t xml:space="preserve"> </w:t>
      </w:r>
      <w:r w:rsidR="00B36F0B" w:rsidRPr="00B36F0B">
        <w:rPr>
          <w:rFonts w:hint="eastAsia"/>
          <w:b/>
          <w:lang w:eastAsia="zh-CN"/>
        </w:rPr>
        <w:t>frequency point, e.g., 130GHz</w:t>
      </w:r>
      <w:r w:rsidR="00F15060" w:rsidRPr="00B36F0B">
        <w:rPr>
          <w:b/>
          <w:bCs/>
        </w:rPr>
        <w:t>.</w:t>
      </w:r>
    </w:p>
    <w:p w:rsidR="00F15060" w:rsidRPr="00F15060" w:rsidRDefault="00F15060" w:rsidP="00C31073">
      <w:pPr>
        <w:jc w:val="both"/>
        <w:rPr>
          <w:lang w:eastAsia="zh-CN"/>
        </w:rPr>
      </w:pPr>
    </w:p>
    <w:p w:rsidR="00AA6CF1" w:rsidRDefault="00AA6CF1"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BS </w:t>
      </w:r>
      <w:r w:rsidR="001F10B9">
        <w:rPr>
          <w:rFonts w:hint="eastAsia"/>
          <w:lang w:val="en-US" w:eastAsia="zh-CN"/>
        </w:rPr>
        <w:t>transmitter conformance testing</w:t>
      </w:r>
      <w:r w:rsidRPr="00DD6BD0">
        <w:rPr>
          <w:lang w:val="en-US" w:eastAsia="zh-CN"/>
        </w:rPr>
        <w:t xml:space="preserve"> for 52.6-71GHz</w:t>
      </w:r>
      <w:r w:rsidRPr="00282FE4">
        <w:rPr>
          <w:lang w:val="en-US" w:eastAsia="zh-CN"/>
        </w:rPr>
        <w:t xml:space="preserve">. The following proposals </w:t>
      </w:r>
      <w:bookmarkStart w:id="2" w:name="_GoBack"/>
      <w:bookmarkEnd w:id="2"/>
      <w:r w:rsidRPr="00282FE4">
        <w:rPr>
          <w:lang w:val="en-US" w:eastAsia="zh-CN"/>
        </w:rPr>
        <w:t>are concluded as follows:</w:t>
      </w:r>
    </w:p>
    <w:p w:rsidR="00A07A9F" w:rsidRPr="00B36F0B" w:rsidRDefault="00A07A9F" w:rsidP="00A07A9F">
      <w:pPr>
        <w:pStyle w:val="af6"/>
        <w:snapToGrid w:val="0"/>
        <w:rPr>
          <w:b/>
          <w:bCs/>
        </w:rPr>
      </w:pPr>
      <w:r w:rsidRPr="00B36F0B">
        <w:rPr>
          <w:b/>
          <w:bCs/>
        </w:rPr>
        <w:t xml:space="preserve">Proposal </w:t>
      </w:r>
      <w:r>
        <w:rPr>
          <w:rFonts w:hint="eastAsia"/>
          <w:b/>
          <w:bCs/>
          <w:lang w:eastAsia="zh-CN"/>
        </w:rPr>
        <w:t>1</w:t>
      </w:r>
      <w:r w:rsidRPr="00B36F0B">
        <w:rPr>
          <w:b/>
          <w:bCs/>
        </w:rPr>
        <w:t xml:space="preserve">: </w:t>
      </w:r>
      <w:r>
        <w:rPr>
          <w:rFonts w:hint="eastAsia"/>
          <w:b/>
          <w:lang w:eastAsia="zh-CN"/>
        </w:rPr>
        <w:t>C</w:t>
      </w:r>
      <w:r w:rsidRPr="00B36F0B">
        <w:rPr>
          <w:rFonts w:hint="eastAsia"/>
          <w:b/>
          <w:lang w:eastAsia="zh-CN"/>
        </w:rPr>
        <w:t xml:space="preserve">hoose a frequency slightly larger than </w:t>
      </w:r>
      <w:r w:rsidRPr="00B36F0B">
        <w:rPr>
          <w:b/>
        </w:rPr>
        <w:t>F</w:t>
      </w:r>
      <w:r w:rsidRPr="00B36F0B">
        <w:rPr>
          <w:b/>
          <w:vertAlign w:val="subscript"/>
        </w:rPr>
        <w:t>step</w:t>
      </w:r>
      <w:proofErr w:type="gramStart"/>
      <w:r w:rsidRPr="00B36F0B">
        <w:rPr>
          <w:b/>
          <w:vertAlign w:val="subscript"/>
        </w:rPr>
        <w:t>,6</w:t>
      </w:r>
      <w:proofErr w:type="gramEnd"/>
      <w:r w:rsidRPr="00B36F0B">
        <w:rPr>
          <w:rFonts w:hint="eastAsia"/>
          <w:b/>
          <w:lang w:eastAsia="zh-CN"/>
        </w:rPr>
        <w:t xml:space="preserve"> (127GHz) as </w:t>
      </w:r>
      <w:r w:rsidR="005F3981">
        <w:rPr>
          <w:rFonts w:hint="eastAsia"/>
          <w:b/>
          <w:lang w:eastAsia="zh-CN"/>
        </w:rPr>
        <w:t>max limit</w:t>
      </w:r>
      <w:r w:rsidR="005F3981" w:rsidRPr="00B36F0B">
        <w:rPr>
          <w:rFonts w:hint="eastAsia"/>
          <w:b/>
          <w:lang w:eastAsia="zh-CN"/>
        </w:rPr>
        <w:t xml:space="preserve"> </w:t>
      </w:r>
      <w:r w:rsidRPr="00B36F0B">
        <w:rPr>
          <w:rFonts w:hint="eastAsia"/>
          <w:b/>
          <w:lang w:eastAsia="zh-CN"/>
        </w:rPr>
        <w:t>frequency point, e.g., 130GHz</w:t>
      </w:r>
      <w:r w:rsidRPr="00B36F0B">
        <w:rPr>
          <w:b/>
          <w:bCs/>
        </w:rPr>
        <w:t>.</w:t>
      </w:r>
    </w:p>
    <w:p w:rsidR="002846D4" w:rsidRPr="00306D6F" w:rsidRDefault="002846D4"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380379" w:rsidRDefault="00371420" w:rsidP="00371420">
      <w:pPr>
        <w:numPr>
          <w:ilvl w:val="0"/>
          <w:numId w:val="5"/>
        </w:numPr>
        <w:jc w:val="both"/>
        <w:rPr>
          <w:lang w:eastAsia="zh-CN"/>
        </w:rPr>
      </w:pPr>
      <w:r w:rsidRPr="00371420">
        <w:rPr>
          <w:lang w:eastAsia="zh-CN"/>
        </w:rPr>
        <w:t xml:space="preserve">R4-2210638, WF on BS RF conformance testing for FR2-2, ZTE, RAN4#103-e </w:t>
      </w:r>
    </w:p>
    <w:p w:rsidR="008930FD" w:rsidRPr="00583983" w:rsidRDefault="0088639F" w:rsidP="008930FD">
      <w:pPr>
        <w:pStyle w:val="afb"/>
        <w:numPr>
          <w:ilvl w:val="0"/>
          <w:numId w:val="5"/>
        </w:numPr>
        <w:ind w:firstLineChars="0"/>
      </w:pPr>
      <w:hyperlink r:id="rId9" w:history="1">
        <w:r w:rsidR="008930FD" w:rsidRPr="00E62F10">
          <w:rPr>
            <w:rStyle w:val="ab"/>
          </w:rPr>
          <w:t>https://fccid.io/ZNFV600VM/Test-Report/Part-30-mmWave-Test-Report-2-4640968.pdf</w:t>
        </w:r>
      </w:hyperlink>
    </w:p>
    <w:p w:rsidR="00A95DE2" w:rsidRPr="00583983" w:rsidRDefault="00A95DE2" w:rsidP="00380379">
      <w:pPr>
        <w:rPr>
          <w:lang w:eastAsia="zh-CN"/>
        </w:rPr>
      </w:pPr>
    </w:p>
    <w:sectPr w:rsidR="00A95DE2" w:rsidRPr="00583983"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39F" w:rsidRDefault="0088639F">
      <w:r>
        <w:separator/>
      </w:r>
    </w:p>
  </w:endnote>
  <w:endnote w:type="continuationSeparator" w:id="0">
    <w:p w:rsidR="0088639F" w:rsidRDefault="0088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39F" w:rsidRDefault="0088639F">
      <w:r>
        <w:separator/>
      </w:r>
    </w:p>
  </w:footnote>
  <w:footnote w:type="continuationSeparator" w:id="0">
    <w:p w:rsidR="0088639F" w:rsidRDefault="00886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705" w:rsidRDefault="001C0705">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E1F40"/>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3A32C0B"/>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C81550"/>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5451CC1"/>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7"/>
  </w:num>
  <w:num w:numId="3">
    <w:abstractNumId w:val="32"/>
  </w:num>
  <w:num w:numId="4">
    <w:abstractNumId w:val="24"/>
  </w:num>
  <w:num w:numId="5">
    <w:abstractNumId w:val="22"/>
  </w:num>
  <w:num w:numId="6">
    <w:abstractNumId w:val="41"/>
  </w:num>
  <w:num w:numId="7">
    <w:abstractNumId w:val="6"/>
  </w:num>
  <w:num w:numId="8">
    <w:abstractNumId w:val="9"/>
  </w:num>
  <w:num w:numId="9">
    <w:abstractNumId w:val="0"/>
  </w:num>
  <w:num w:numId="10">
    <w:abstractNumId w:val="5"/>
  </w:num>
  <w:num w:numId="11">
    <w:abstractNumId w:val="2"/>
  </w:num>
  <w:num w:numId="12">
    <w:abstractNumId w:val="29"/>
  </w:num>
  <w:num w:numId="13">
    <w:abstractNumId w:val="23"/>
  </w:num>
  <w:num w:numId="14">
    <w:abstractNumId w:val="44"/>
  </w:num>
  <w:num w:numId="15">
    <w:abstractNumId w:val="8"/>
  </w:num>
  <w:num w:numId="16">
    <w:abstractNumId w:val="33"/>
  </w:num>
  <w:num w:numId="17">
    <w:abstractNumId w:val="10"/>
  </w:num>
  <w:num w:numId="18">
    <w:abstractNumId w:val="17"/>
  </w:num>
  <w:num w:numId="19">
    <w:abstractNumId w:val="31"/>
  </w:num>
  <w:num w:numId="20">
    <w:abstractNumId w:val="4"/>
  </w:num>
  <w:num w:numId="21">
    <w:abstractNumId w:val="11"/>
  </w:num>
  <w:num w:numId="22">
    <w:abstractNumId w:val="38"/>
  </w:num>
  <w:num w:numId="23">
    <w:abstractNumId w:val="28"/>
  </w:num>
  <w:num w:numId="24">
    <w:abstractNumId w:val="36"/>
  </w:num>
  <w:num w:numId="25">
    <w:abstractNumId w:val="39"/>
  </w:num>
  <w:num w:numId="26">
    <w:abstractNumId w:val="30"/>
  </w:num>
  <w:num w:numId="27">
    <w:abstractNumId w:val="34"/>
  </w:num>
  <w:num w:numId="28">
    <w:abstractNumId w:val="30"/>
  </w:num>
  <w:num w:numId="29">
    <w:abstractNumId w:val="15"/>
  </w:num>
  <w:num w:numId="30">
    <w:abstractNumId w:val="3"/>
  </w:num>
  <w:num w:numId="31">
    <w:abstractNumId w:val="1"/>
  </w:num>
  <w:num w:numId="32">
    <w:abstractNumId w:val="45"/>
  </w:num>
  <w:num w:numId="33">
    <w:abstractNumId w:val="46"/>
  </w:num>
  <w:num w:numId="34">
    <w:abstractNumId w:val="40"/>
  </w:num>
  <w:num w:numId="35">
    <w:abstractNumId w:val="16"/>
  </w:num>
  <w:num w:numId="36">
    <w:abstractNumId w:val="42"/>
  </w:num>
  <w:num w:numId="37">
    <w:abstractNumId w:val="35"/>
  </w:num>
  <w:num w:numId="38">
    <w:abstractNumId w:val="26"/>
  </w:num>
  <w:num w:numId="39">
    <w:abstractNumId w:val="37"/>
  </w:num>
  <w:num w:numId="40">
    <w:abstractNumId w:val="12"/>
  </w:num>
  <w:num w:numId="41">
    <w:abstractNumId w:val="13"/>
  </w:num>
  <w:num w:numId="42">
    <w:abstractNumId w:val="20"/>
  </w:num>
  <w:num w:numId="43">
    <w:abstractNumId w:val="43"/>
  </w:num>
  <w:num w:numId="44">
    <w:abstractNumId w:val="19"/>
  </w:num>
  <w:num w:numId="45">
    <w:abstractNumId w:val="18"/>
  </w:num>
  <w:num w:numId="46">
    <w:abstractNumId w:val="21"/>
  </w:num>
  <w:num w:numId="47">
    <w:abstractNumId w:val="14"/>
  </w:num>
  <w:num w:numId="4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022"/>
    <w:rsid w:val="00010B3B"/>
    <w:rsid w:val="000114BD"/>
    <w:rsid w:val="00011562"/>
    <w:rsid w:val="0001182D"/>
    <w:rsid w:val="000118C3"/>
    <w:rsid w:val="0001277E"/>
    <w:rsid w:val="0001372B"/>
    <w:rsid w:val="00013837"/>
    <w:rsid w:val="00013D50"/>
    <w:rsid w:val="0001446D"/>
    <w:rsid w:val="0001497B"/>
    <w:rsid w:val="00014B8A"/>
    <w:rsid w:val="00015119"/>
    <w:rsid w:val="000154D6"/>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868"/>
    <w:rsid w:val="00030DF5"/>
    <w:rsid w:val="000322A2"/>
    <w:rsid w:val="00032C46"/>
    <w:rsid w:val="00032FFD"/>
    <w:rsid w:val="000336D8"/>
    <w:rsid w:val="000340CC"/>
    <w:rsid w:val="000349BF"/>
    <w:rsid w:val="0003506E"/>
    <w:rsid w:val="00035F2D"/>
    <w:rsid w:val="00036C32"/>
    <w:rsid w:val="00037B0D"/>
    <w:rsid w:val="00040528"/>
    <w:rsid w:val="00040B31"/>
    <w:rsid w:val="00040BC5"/>
    <w:rsid w:val="00040C38"/>
    <w:rsid w:val="00040F99"/>
    <w:rsid w:val="00041D82"/>
    <w:rsid w:val="00041E48"/>
    <w:rsid w:val="0004218B"/>
    <w:rsid w:val="000423B3"/>
    <w:rsid w:val="00042AAD"/>
    <w:rsid w:val="00043055"/>
    <w:rsid w:val="00043768"/>
    <w:rsid w:val="000438F0"/>
    <w:rsid w:val="000439FE"/>
    <w:rsid w:val="00044091"/>
    <w:rsid w:val="000440F3"/>
    <w:rsid w:val="0004487A"/>
    <w:rsid w:val="00044980"/>
    <w:rsid w:val="00044EDD"/>
    <w:rsid w:val="00044EF4"/>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2385"/>
    <w:rsid w:val="00082E31"/>
    <w:rsid w:val="00083AF1"/>
    <w:rsid w:val="00084B7B"/>
    <w:rsid w:val="00085F2D"/>
    <w:rsid w:val="00085F40"/>
    <w:rsid w:val="0008602C"/>
    <w:rsid w:val="000866DF"/>
    <w:rsid w:val="00086A06"/>
    <w:rsid w:val="00086F4B"/>
    <w:rsid w:val="00087042"/>
    <w:rsid w:val="00087427"/>
    <w:rsid w:val="000874B4"/>
    <w:rsid w:val="00087CAB"/>
    <w:rsid w:val="00090257"/>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FB"/>
    <w:rsid w:val="000B1A7B"/>
    <w:rsid w:val="000B1CD6"/>
    <w:rsid w:val="000B1E1B"/>
    <w:rsid w:val="000B281D"/>
    <w:rsid w:val="000B32EC"/>
    <w:rsid w:val="000B3559"/>
    <w:rsid w:val="000B3ADF"/>
    <w:rsid w:val="000B3E7C"/>
    <w:rsid w:val="000B3ECE"/>
    <w:rsid w:val="000B3EF7"/>
    <w:rsid w:val="000B5479"/>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4F4"/>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52E5"/>
    <w:rsid w:val="000E54D5"/>
    <w:rsid w:val="000E58D7"/>
    <w:rsid w:val="000E5A0F"/>
    <w:rsid w:val="000E5B5E"/>
    <w:rsid w:val="000E63FA"/>
    <w:rsid w:val="000E6742"/>
    <w:rsid w:val="000E6D82"/>
    <w:rsid w:val="000E722C"/>
    <w:rsid w:val="000E7AEC"/>
    <w:rsid w:val="000F0840"/>
    <w:rsid w:val="000F18F3"/>
    <w:rsid w:val="000F1B84"/>
    <w:rsid w:val="000F2354"/>
    <w:rsid w:val="000F2502"/>
    <w:rsid w:val="000F2D57"/>
    <w:rsid w:val="000F39AB"/>
    <w:rsid w:val="000F3D78"/>
    <w:rsid w:val="000F46F8"/>
    <w:rsid w:val="000F4C68"/>
    <w:rsid w:val="000F4DBD"/>
    <w:rsid w:val="000F5554"/>
    <w:rsid w:val="000F5C34"/>
    <w:rsid w:val="000F5E33"/>
    <w:rsid w:val="000F6160"/>
    <w:rsid w:val="000F6468"/>
    <w:rsid w:val="000F66D6"/>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39F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0D48"/>
    <w:rsid w:val="0014119C"/>
    <w:rsid w:val="00141C11"/>
    <w:rsid w:val="00142E27"/>
    <w:rsid w:val="00143023"/>
    <w:rsid w:val="001444B8"/>
    <w:rsid w:val="00144E86"/>
    <w:rsid w:val="001453F3"/>
    <w:rsid w:val="00145B29"/>
    <w:rsid w:val="00145D43"/>
    <w:rsid w:val="001462A0"/>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6A28"/>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05"/>
    <w:rsid w:val="001C0781"/>
    <w:rsid w:val="001C0AB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150"/>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0B9"/>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385D"/>
    <w:rsid w:val="00215BB5"/>
    <w:rsid w:val="0021666B"/>
    <w:rsid w:val="002173BC"/>
    <w:rsid w:val="00217514"/>
    <w:rsid w:val="00217677"/>
    <w:rsid w:val="0022017F"/>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5FC2"/>
    <w:rsid w:val="0025610A"/>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3B4"/>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5BE1"/>
    <w:rsid w:val="002860B2"/>
    <w:rsid w:val="002860C4"/>
    <w:rsid w:val="00286744"/>
    <w:rsid w:val="002868F2"/>
    <w:rsid w:val="00286B65"/>
    <w:rsid w:val="00286C65"/>
    <w:rsid w:val="002900A1"/>
    <w:rsid w:val="00290C14"/>
    <w:rsid w:val="00291A95"/>
    <w:rsid w:val="00292722"/>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04F"/>
    <w:rsid w:val="002A3575"/>
    <w:rsid w:val="002A39FC"/>
    <w:rsid w:val="002A4027"/>
    <w:rsid w:val="002A4938"/>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2C1F"/>
    <w:rsid w:val="002D3B53"/>
    <w:rsid w:val="002D3B78"/>
    <w:rsid w:val="002D3CCD"/>
    <w:rsid w:val="002D3F39"/>
    <w:rsid w:val="002D3F8A"/>
    <w:rsid w:val="002D4555"/>
    <w:rsid w:val="002D46FA"/>
    <w:rsid w:val="002D4844"/>
    <w:rsid w:val="002D4936"/>
    <w:rsid w:val="002D4C7C"/>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9C2"/>
    <w:rsid w:val="002E6EC6"/>
    <w:rsid w:val="002E72CF"/>
    <w:rsid w:val="002F028A"/>
    <w:rsid w:val="002F0550"/>
    <w:rsid w:val="002F05B0"/>
    <w:rsid w:val="002F0AF3"/>
    <w:rsid w:val="002F0B95"/>
    <w:rsid w:val="002F1DF7"/>
    <w:rsid w:val="002F2536"/>
    <w:rsid w:val="002F3323"/>
    <w:rsid w:val="002F359A"/>
    <w:rsid w:val="002F40C3"/>
    <w:rsid w:val="002F4A58"/>
    <w:rsid w:val="002F4DAF"/>
    <w:rsid w:val="002F5700"/>
    <w:rsid w:val="002F5D9B"/>
    <w:rsid w:val="002F63B8"/>
    <w:rsid w:val="002F64F3"/>
    <w:rsid w:val="002F67AD"/>
    <w:rsid w:val="002F6860"/>
    <w:rsid w:val="0030004B"/>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08EB"/>
    <w:rsid w:val="00311EAB"/>
    <w:rsid w:val="00312FA0"/>
    <w:rsid w:val="00313149"/>
    <w:rsid w:val="0031383C"/>
    <w:rsid w:val="00313C39"/>
    <w:rsid w:val="0031466E"/>
    <w:rsid w:val="0031479C"/>
    <w:rsid w:val="0031558F"/>
    <w:rsid w:val="003162D7"/>
    <w:rsid w:val="00316F8B"/>
    <w:rsid w:val="00316F95"/>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67A8"/>
    <w:rsid w:val="00327290"/>
    <w:rsid w:val="0033027A"/>
    <w:rsid w:val="003302F5"/>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7084"/>
    <w:rsid w:val="003571A8"/>
    <w:rsid w:val="00357719"/>
    <w:rsid w:val="00357811"/>
    <w:rsid w:val="00357970"/>
    <w:rsid w:val="003605B5"/>
    <w:rsid w:val="003607F6"/>
    <w:rsid w:val="00360914"/>
    <w:rsid w:val="00360D68"/>
    <w:rsid w:val="00360EB5"/>
    <w:rsid w:val="0036129C"/>
    <w:rsid w:val="0036173C"/>
    <w:rsid w:val="003619E1"/>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0"/>
    <w:rsid w:val="0037142D"/>
    <w:rsid w:val="00371C00"/>
    <w:rsid w:val="0037239A"/>
    <w:rsid w:val="003723DD"/>
    <w:rsid w:val="00372C62"/>
    <w:rsid w:val="00374893"/>
    <w:rsid w:val="00375773"/>
    <w:rsid w:val="00375868"/>
    <w:rsid w:val="00375D65"/>
    <w:rsid w:val="003769C4"/>
    <w:rsid w:val="00376D7C"/>
    <w:rsid w:val="0037701C"/>
    <w:rsid w:val="0037725C"/>
    <w:rsid w:val="003778C7"/>
    <w:rsid w:val="003778FD"/>
    <w:rsid w:val="003802A4"/>
    <w:rsid w:val="00380379"/>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2197"/>
    <w:rsid w:val="003B360E"/>
    <w:rsid w:val="003B3D7F"/>
    <w:rsid w:val="003B440A"/>
    <w:rsid w:val="003B46A3"/>
    <w:rsid w:val="003B46BA"/>
    <w:rsid w:val="003B46F6"/>
    <w:rsid w:val="003B4D3E"/>
    <w:rsid w:val="003B4F93"/>
    <w:rsid w:val="003B5315"/>
    <w:rsid w:val="003B5391"/>
    <w:rsid w:val="003B5B6A"/>
    <w:rsid w:val="003B6712"/>
    <w:rsid w:val="003B68B2"/>
    <w:rsid w:val="003B6FD8"/>
    <w:rsid w:val="003B7971"/>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7AD"/>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7CE"/>
    <w:rsid w:val="00403A1D"/>
    <w:rsid w:val="00403A61"/>
    <w:rsid w:val="004049EF"/>
    <w:rsid w:val="0040525D"/>
    <w:rsid w:val="00405530"/>
    <w:rsid w:val="004057F1"/>
    <w:rsid w:val="00405ACC"/>
    <w:rsid w:val="00405C30"/>
    <w:rsid w:val="004060F5"/>
    <w:rsid w:val="00406824"/>
    <w:rsid w:val="00406D87"/>
    <w:rsid w:val="00407050"/>
    <w:rsid w:val="00407447"/>
    <w:rsid w:val="00407F1B"/>
    <w:rsid w:val="0041026A"/>
    <w:rsid w:val="0041065E"/>
    <w:rsid w:val="004111C8"/>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195"/>
    <w:rsid w:val="0042322E"/>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4AE"/>
    <w:rsid w:val="00432540"/>
    <w:rsid w:val="004328A8"/>
    <w:rsid w:val="00432D1E"/>
    <w:rsid w:val="004330EB"/>
    <w:rsid w:val="00433363"/>
    <w:rsid w:val="004335BB"/>
    <w:rsid w:val="004337CE"/>
    <w:rsid w:val="00433B58"/>
    <w:rsid w:val="00433E00"/>
    <w:rsid w:val="00434046"/>
    <w:rsid w:val="0043471E"/>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0C45"/>
    <w:rsid w:val="00451D9D"/>
    <w:rsid w:val="004523EC"/>
    <w:rsid w:val="00452662"/>
    <w:rsid w:val="00452C98"/>
    <w:rsid w:val="00452FC3"/>
    <w:rsid w:val="004541AE"/>
    <w:rsid w:val="00455441"/>
    <w:rsid w:val="00455E15"/>
    <w:rsid w:val="00456091"/>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0DE3"/>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3B8F"/>
    <w:rsid w:val="0049478B"/>
    <w:rsid w:val="0049503B"/>
    <w:rsid w:val="004950BA"/>
    <w:rsid w:val="0049596E"/>
    <w:rsid w:val="00495D51"/>
    <w:rsid w:val="00496511"/>
    <w:rsid w:val="00496673"/>
    <w:rsid w:val="00496AAE"/>
    <w:rsid w:val="004976FD"/>
    <w:rsid w:val="00497EEC"/>
    <w:rsid w:val="004A05A5"/>
    <w:rsid w:val="004A0EEB"/>
    <w:rsid w:val="004A1561"/>
    <w:rsid w:val="004A1BD6"/>
    <w:rsid w:val="004A1F3A"/>
    <w:rsid w:val="004A287C"/>
    <w:rsid w:val="004A310C"/>
    <w:rsid w:val="004A32E0"/>
    <w:rsid w:val="004A37C1"/>
    <w:rsid w:val="004A4A37"/>
    <w:rsid w:val="004A4FC1"/>
    <w:rsid w:val="004A52BB"/>
    <w:rsid w:val="004A5502"/>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0B53"/>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C3B"/>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66D"/>
    <w:rsid w:val="004E4762"/>
    <w:rsid w:val="004E4C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67C"/>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539B"/>
    <w:rsid w:val="00546334"/>
    <w:rsid w:val="00546A97"/>
    <w:rsid w:val="00546B67"/>
    <w:rsid w:val="00547507"/>
    <w:rsid w:val="005501C8"/>
    <w:rsid w:val="0055029C"/>
    <w:rsid w:val="005503BB"/>
    <w:rsid w:val="0055096D"/>
    <w:rsid w:val="00551613"/>
    <w:rsid w:val="00551616"/>
    <w:rsid w:val="005517F8"/>
    <w:rsid w:val="00551A11"/>
    <w:rsid w:val="00552022"/>
    <w:rsid w:val="00552267"/>
    <w:rsid w:val="00552DBC"/>
    <w:rsid w:val="00552ED8"/>
    <w:rsid w:val="00553C69"/>
    <w:rsid w:val="005546B6"/>
    <w:rsid w:val="00554AB7"/>
    <w:rsid w:val="00555736"/>
    <w:rsid w:val="00556CD3"/>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35E"/>
    <w:rsid w:val="00582791"/>
    <w:rsid w:val="00582884"/>
    <w:rsid w:val="0058319D"/>
    <w:rsid w:val="0058325E"/>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151"/>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01A"/>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17"/>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702"/>
    <w:rsid w:val="005F3981"/>
    <w:rsid w:val="005F3A98"/>
    <w:rsid w:val="005F4353"/>
    <w:rsid w:val="005F5138"/>
    <w:rsid w:val="005F532A"/>
    <w:rsid w:val="005F5E83"/>
    <w:rsid w:val="005F5F21"/>
    <w:rsid w:val="005F7145"/>
    <w:rsid w:val="006005B9"/>
    <w:rsid w:val="006006B7"/>
    <w:rsid w:val="006006D4"/>
    <w:rsid w:val="00600E14"/>
    <w:rsid w:val="006021A4"/>
    <w:rsid w:val="00602658"/>
    <w:rsid w:val="00602758"/>
    <w:rsid w:val="00602D2B"/>
    <w:rsid w:val="00603F5C"/>
    <w:rsid w:val="00604A72"/>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3DA2"/>
    <w:rsid w:val="00624042"/>
    <w:rsid w:val="0062470A"/>
    <w:rsid w:val="00624D44"/>
    <w:rsid w:val="00624E28"/>
    <w:rsid w:val="00625778"/>
    <w:rsid w:val="006257ED"/>
    <w:rsid w:val="00625888"/>
    <w:rsid w:val="006258E5"/>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960"/>
    <w:rsid w:val="00660B78"/>
    <w:rsid w:val="00661375"/>
    <w:rsid w:val="00661A03"/>
    <w:rsid w:val="00662A73"/>
    <w:rsid w:val="00662F25"/>
    <w:rsid w:val="0066385D"/>
    <w:rsid w:val="006649B8"/>
    <w:rsid w:val="00664B95"/>
    <w:rsid w:val="006661F5"/>
    <w:rsid w:val="006663FB"/>
    <w:rsid w:val="00666719"/>
    <w:rsid w:val="00667690"/>
    <w:rsid w:val="00667A59"/>
    <w:rsid w:val="00667C7D"/>
    <w:rsid w:val="00667EA5"/>
    <w:rsid w:val="00670F9D"/>
    <w:rsid w:val="00672E17"/>
    <w:rsid w:val="00673E5B"/>
    <w:rsid w:val="0067507A"/>
    <w:rsid w:val="00675B65"/>
    <w:rsid w:val="00675CA7"/>
    <w:rsid w:val="00675EB4"/>
    <w:rsid w:val="006760EF"/>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5C8B"/>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4F22"/>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3C61"/>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C70"/>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321E"/>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5C0A"/>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512D"/>
    <w:rsid w:val="00765862"/>
    <w:rsid w:val="00766401"/>
    <w:rsid w:val="00766614"/>
    <w:rsid w:val="00766671"/>
    <w:rsid w:val="00766FF0"/>
    <w:rsid w:val="00767C9C"/>
    <w:rsid w:val="00767DBF"/>
    <w:rsid w:val="00770857"/>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887"/>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0"/>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4C2"/>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A09"/>
    <w:rsid w:val="00874C74"/>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1C9"/>
    <w:rsid w:val="0088639F"/>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0FD"/>
    <w:rsid w:val="00893654"/>
    <w:rsid w:val="00893821"/>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198"/>
    <w:rsid w:val="0090667A"/>
    <w:rsid w:val="00906B3A"/>
    <w:rsid w:val="00906F14"/>
    <w:rsid w:val="009102A9"/>
    <w:rsid w:val="00911593"/>
    <w:rsid w:val="009118B8"/>
    <w:rsid w:val="00911D6D"/>
    <w:rsid w:val="009131F2"/>
    <w:rsid w:val="00913845"/>
    <w:rsid w:val="0091422F"/>
    <w:rsid w:val="00914A9F"/>
    <w:rsid w:val="00914DF7"/>
    <w:rsid w:val="0091558F"/>
    <w:rsid w:val="00915601"/>
    <w:rsid w:val="00915667"/>
    <w:rsid w:val="00916B12"/>
    <w:rsid w:val="0091777E"/>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80B"/>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6A4"/>
    <w:rsid w:val="009737BD"/>
    <w:rsid w:val="00973F55"/>
    <w:rsid w:val="009740F4"/>
    <w:rsid w:val="009742E1"/>
    <w:rsid w:val="00974446"/>
    <w:rsid w:val="009749D1"/>
    <w:rsid w:val="00974E02"/>
    <w:rsid w:val="009755AA"/>
    <w:rsid w:val="00976485"/>
    <w:rsid w:val="009765FC"/>
    <w:rsid w:val="00976977"/>
    <w:rsid w:val="00976AC8"/>
    <w:rsid w:val="009777D9"/>
    <w:rsid w:val="00977C5E"/>
    <w:rsid w:val="009803FF"/>
    <w:rsid w:val="00980E4E"/>
    <w:rsid w:val="00981708"/>
    <w:rsid w:val="00981B9E"/>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AE5"/>
    <w:rsid w:val="00991B88"/>
    <w:rsid w:val="00991E69"/>
    <w:rsid w:val="00991F7D"/>
    <w:rsid w:val="009924EE"/>
    <w:rsid w:val="00992807"/>
    <w:rsid w:val="00992FEC"/>
    <w:rsid w:val="00993427"/>
    <w:rsid w:val="009955A4"/>
    <w:rsid w:val="009957B5"/>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A7FD4"/>
    <w:rsid w:val="009B003E"/>
    <w:rsid w:val="009B0C89"/>
    <w:rsid w:val="009B0CA3"/>
    <w:rsid w:val="009B0E57"/>
    <w:rsid w:val="009B1123"/>
    <w:rsid w:val="009B12AF"/>
    <w:rsid w:val="009B1E01"/>
    <w:rsid w:val="009B1F1C"/>
    <w:rsid w:val="009B2689"/>
    <w:rsid w:val="009B2906"/>
    <w:rsid w:val="009B3BE0"/>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08F"/>
    <w:rsid w:val="009D1257"/>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4F4"/>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A9F"/>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6B6"/>
    <w:rsid w:val="00A24C45"/>
    <w:rsid w:val="00A25111"/>
    <w:rsid w:val="00A25DA3"/>
    <w:rsid w:val="00A26EDD"/>
    <w:rsid w:val="00A301E4"/>
    <w:rsid w:val="00A30248"/>
    <w:rsid w:val="00A3037C"/>
    <w:rsid w:val="00A31DAB"/>
    <w:rsid w:val="00A31E75"/>
    <w:rsid w:val="00A32068"/>
    <w:rsid w:val="00A3263D"/>
    <w:rsid w:val="00A337CD"/>
    <w:rsid w:val="00A352EB"/>
    <w:rsid w:val="00A36147"/>
    <w:rsid w:val="00A37644"/>
    <w:rsid w:val="00A403B0"/>
    <w:rsid w:val="00A405A1"/>
    <w:rsid w:val="00A41330"/>
    <w:rsid w:val="00A418D7"/>
    <w:rsid w:val="00A41C3D"/>
    <w:rsid w:val="00A41C8A"/>
    <w:rsid w:val="00A4349F"/>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228"/>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423"/>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AAE"/>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3E9E"/>
    <w:rsid w:val="00AC4C04"/>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86D"/>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E7FE1"/>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0C9B"/>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6F0B"/>
    <w:rsid w:val="00B37137"/>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7E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5F40"/>
    <w:rsid w:val="00B867DD"/>
    <w:rsid w:val="00B86E3C"/>
    <w:rsid w:val="00B90780"/>
    <w:rsid w:val="00B90C84"/>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F08"/>
    <w:rsid w:val="00BD279D"/>
    <w:rsid w:val="00BD2825"/>
    <w:rsid w:val="00BD368D"/>
    <w:rsid w:val="00BD3D68"/>
    <w:rsid w:val="00BD3E9D"/>
    <w:rsid w:val="00BD46EC"/>
    <w:rsid w:val="00BD53C7"/>
    <w:rsid w:val="00BD55A7"/>
    <w:rsid w:val="00BD58C6"/>
    <w:rsid w:val="00BD5D05"/>
    <w:rsid w:val="00BD5DF5"/>
    <w:rsid w:val="00BD62BD"/>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1E"/>
    <w:rsid w:val="00C3659A"/>
    <w:rsid w:val="00C36926"/>
    <w:rsid w:val="00C37031"/>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136E"/>
    <w:rsid w:val="00C6211B"/>
    <w:rsid w:val="00C6216C"/>
    <w:rsid w:val="00C6219B"/>
    <w:rsid w:val="00C628DC"/>
    <w:rsid w:val="00C632AC"/>
    <w:rsid w:val="00C63D1F"/>
    <w:rsid w:val="00C63D27"/>
    <w:rsid w:val="00C63DE6"/>
    <w:rsid w:val="00C64AC1"/>
    <w:rsid w:val="00C64D59"/>
    <w:rsid w:val="00C65279"/>
    <w:rsid w:val="00C66194"/>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13D"/>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6570"/>
    <w:rsid w:val="00C97658"/>
    <w:rsid w:val="00C9781B"/>
    <w:rsid w:val="00C978AE"/>
    <w:rsid w:val="00C97EEC"/>
    <w:rsid w:val="00C97F3B"/>
    <w:rsid w:val="00CA01EB"/>
    <w:rsid w:val="00CA0C4F"/>
    <w:rsid w:val="00CA103A"/>
    <w:rsid w:val="00CA10C5"/>
    <w:rsid w:val="00CA1A40"/>
    <w:rsid w:val="00CA2E1B"/>
    <w:rsid w:val="00CA3316"/>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0C6"/>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CAC"/>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8FC"/>
    <w:rsid w:val="00D049FB"/>
    <w:rsid w:val="00D04A47"/>
    <w:rsid w:val="00D04BA6"/>
    <w:rsid w:val="00D04FA7"/>
    <w:rsid w:val="00D0586D"/>
    <w:rsid w:val="00D068C1"/>
    <w:rsid w:val="00D0697B"/>
    <w:rsid w:val="00D069FD"/>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062B"/>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5F4"/>
    <w:rsid w:val="00D52877"/>
    <w:rsid w:val="00D52EF7"/>
    <w:rsid w:val="00D532C6"/>
    <w:rsid w:val="00D5381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43A"/>
    <w:rsid w:val="00D6772A"/>
    <w:rsid w:val="00D67AC9"/>
    <w:rsid w:val="00D67C2B"/>
    <w:rsid w:val="00D67EE7"/>
    <w:rsid w:val="00D70A4D"/>
    <w:rsid w:val="00D71011"/>
    <w:rsid w:val="00D71525"/>
    <w:rsid w:val="00D71DE4"/>
    <w:rsid w:val="00D735FA"/>
    <w:rsid w:val="00D735FB"/>
    <w:rsid w:val="00D74385"/>
    <w:rsid w:val="00D764A4"/>
    <w:rsid w:val="00D76554"/>
    <w:rsid w:val="00D766B7"/>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BB2"/>
    <w:rsid w:val="00D82F77"/>
    <w:rsid w:val="00D82FDC"/>
    <w:rsid w:val="00D84517"/>
    <w:rsid w:val="00D846F0"/>
    <w:rsid w:val="00D84C33"/>
    <w:rsid w:val="00D85FA7"/>
    <w:rsid w:val="00D862E2"/>
    <w:rsid w:val="00D86952"/>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3E50"/>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433"/>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63B"/>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118"/>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5507"/>
    <w:rsid w:val="00E05905"/>
    <w:rsid w:val="00E068FB"/>
    <w:rsid w:val="00E06A1D"/>
    <w:rsid w:val="00E06B8F"/>
    <w:rsid w:val="00E07B8D"/>
    <w:rsid w:val="00E10690"/>
    <w:rsid w:val="00E10B40"/>
    <w:rsid w:val="00E11553"/>
    <w:rsid w:val="00E11CE3"/>
    <w:rsid w:val="00E12BFC"/>
    <w:rsid w:val="00E12F2A"/>
    <w:rsid w:val="00E136F7"/>
    <w:rsid w:val="00E14119"/>
    <w:rsid w:val="00E14DD1"/>
    <w:rsid w:val="00E15C48"/>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3A"/>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5933"/>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6AD"/>
    <w:rsid w:val="00E77AD0"/>
    <w:rsid w:val="00E80B0D"/>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8AE"/>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BD4"/>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A4F"/>
    <w:rsid w:val="00F13609"/>
    <w:rsid w:val="00F14330"/>
    <w:rsid w:val="00F148AC"/>
    <w:rsid w:val="00F15060"/>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7422"/>
    <w:rsid w:val="00F37B42"/>
    <w:rsid w:val="00F37CB5"/>
    <w:rsid w:val="00F37D49"/>
    <w:rsid w:val="00F401FF"/>
    <w:rsid w:val="00F4043D"/>
    <w:rsid w:val="00F40D7B"/>
    <w:rsid w:val="00F41C3B"/>
    <w:rsid w:val="00F42911"/>
    <w:rsid w:val="00F42E32"/>
    <w:rsid w:val="00F4409A"/>
    <w:rsid w:val="00F44693"/>
    <w:rsid w:val="00F45B43"/>
    <w:rsid w:val="00F4632F"/>
    <w:rsid w:val="00F46E8B"/>
    <w:rsid w:val="00F4733F"/>
    <w:rsid w:val="00F47D6C"/>
    <w:rsid w:val="00F47DAF"/>
    <w:rsid w:val="00F5003F"/>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5D12"/>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73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E3F"/>
    <w:rsid w:val="00F9301D"/>
    <w:rsid w:val="00F9406C"/>
    <w:rsid w:val="00F94972"/>
    <w:rsid w:val="00F94DAA"/>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46AA"/>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b"/>
    <w:uiPriority w:val="34"/>
    <w:qFormat/>
    <w:locked/>
    <w:rsid w:val="00914A9F"/>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b"/>
    <w:uiPriority w:val="34"/>
    <w:qFormat/>
    <w:locked/>
    <w:rsid w:val="00914A9F"/>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ccid.io/ZNFV600VM/Test-Report/Part-30-mmWave-Test-Report-2-4640968.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F48C7-8D0A-40D4-B3AB-5E6FC025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TotalTime>
  <Pages>2</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dcterms:created xsi:type="dcterms:W3CDTF">2022-04-22T14:33:00Z</dcterms:created>
  <dcterms:modified xsi:type="dcterms:W3CDTF">2022-08-09T09:55:00Z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